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BC046" w14:textId="399E8DE1" w:rsidR="00CF4D39" w:rsidRPr="00C74C61" w:rsidRDefault="00CF4D39" w:rsidP="00CF4D39">
      <w:pPr>
        <w:pStyle w:val="3GPPHeader"/>
        <w:spacing w:after="0" w:line="276" w:lineRule="auto"/>
        <w:rPr>
          <w:rFonts w:cs="Arial"/>
        </w:rPr>
      </w:pPr>
      <w:r w:rsidRPr="00C74C61">
        <w:rPr>
          <w:rFonts w:cs="Arial"/>
        </w:rPr>
        <w:t>3GPP TSG RAN2 Meeting #129bis                                                              R2-250</w:t>
      </w:r>
      <w:r w:rsidR="003C0852">
        <w:rPr>
          <w:rFonts w:eastAsiaTheme="minorEastAsia" w:cs="Arial"/>
          <w:lang w:eastAsia="ko-KR"/>
        </w:rPr>
        <w:t>1999</w:t>
      </w:r>
    </w:p>
    <w:p w14:paraId="3F0C3C49" w14:textId="77777777" w:rsidR="00CF4D39" w:rsidRPr="00C74C61" w:rsidRDefault="00CF4D39" w:rsidP="00CF4D39">
      <w:pPr>
        <w:pStyle w:val="3GPPHeader"/>
        <w:spacing w:after="0" w:line="276" w:lineRule="auto"/>
        <w:rPr>
          <w:rFonts w:cs="Arial"/>
        </w:rPr>
      </w:pPr>
      <w:r w:rsidRPr="00C74C61">
        <w:rPr>
          <w:rFonts w:cs="Arial"/>
        </w:rPr>
        <w:t>7th Apr. – 11th Apr. 2025, Wuhan, China</w:t>
      </w:r>
    </w:p>
    <w:p w14:paraId="1735A057" w14:textId="77777777" w:rsidR="00CD3DC8" w:rsidRPr="00C74C61" w:rsidRDefault="00CD3DC8" w:rsidP="001C1B5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C74C61">
        <w:rPr>
          <w:rFonts w:eastAsia="맑은 고딕" w:cs="Arial"/>
          <w:lang w:eastAsia="ko-KR"/>
        </w:rPr>
        <w:t xml:space="preserve">                                             </w:t>
      </w:r>
      <w:r w:rsidRPr="00C74C61">
        <w:rPr>
          <w:rFonts w:cs="Arial"/>
          <w:bCs/>
        </w:rPr>
        <w:tab/>
      </w:r>
    </w:p>
    <w:p w14:paraId="7F54F68E" w14:textId="7182E7F9" w:rsidR="00CD3DC8" w:rsidRPr="00C74C61" w:rsidRDefault="00CD3DC8" w:rsidP="001C1B5D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C74C61">
        <w:rPr>
          <w:rFonts w:cs="Arial"/>
          <w:b/>
          <w:bCs/>
          <w:sz w:val="24"/>
        </w:rPr>
        <w:t>Agenda item:</w:t>
      </w:r>
      <w:r w:rsidRPr="00C74C61">
        <w:rPr>
          <w:rFonts w:cs="Arial"/>
          <w:b/>
          <w:bCs/>
          <w:sz w:val="24"/>
        </w:rPr>
        <w:tab/>
      </w:r>
      <w:r w:rsidR="001C1B5D" w:rsidRPr="00C74C61">
        <w:rPr>
          <w:rFonts w:cs="Arial"/>
          <w:b/>
          <w:bCs/>
          <w:sz w:val="24"/>
        </w:rPr>
        <w:t>8.4.</w:t>
      </w:r>
      <w:r w:rsidR="00375A48" w:rsidRPr="00C74C61">
        <w:rPr>
          <w:rFonts w:cs="Arial"/>
          <w:b/>
          <w:bCs/>
          <w:sz w:val="24"/>
        </w:rPr>
        <w:t>4</w:t>
      </w:r>
    </w:p>
    <w:p w14:paraId="79839454" w14:textId="77777777" w:rsidR="00CD3DC8" w:rsidRPr="00C74C61" w:rsidRDefault="00CD3DC8" w:rsidP="001C1B5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Source:</w:t>
      </w:r>
      <w:r w:rsidRPr="00C74C61">
        <w:rPr>
          <w:rFonts w:ascii="Arial" w:hAnsi="Arial" w:cs="Arial"/>
          <w:b/>
          <w:bCs/>
          <w:sz w:val="24"/>
        </w:rPr>
        <w:tab/>
        <w:t>Samsung</w:t>
      </w:r>
    </w:p>
    <w:p w14:paraId="47DE4656" w14:textId="15F46B88" w:rsidR="00CD3DC8" w:rsidRPr="00C74C61" w:rsidRDefault="00CD3DC8" w:rsidP="001C1B5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Title:</w:t>
      </w:r>
      <w:r w:rsidRPr="00C74C61">
        <w:rPr>
          <w:rFonts w:ascii="Arial" w:hAnsi="Arial" w:cs="Arial"/>
          <w:b/>
          <w:bCs/>
          <w:sz w:val="24"/>
        </w:rPr>
        <w:tab/>
      </w:r>
      <w:r w:rsidR="006E26FF" w:rsidRPr="00C74C61">
        <w:rPr>
          <w:rFonts w:ascii="Arial" w:hAnsi="Arial" w:cs="Arial"/>
          <w:b/>
          <w:bCs/>
          <w:sz w:val="24"/>
        </w:rPr>
        <w:t xml:space="preserve">Procedures for LP-WUS in RRC Connected </w:t>
      </w:r>
      <w:r w:rsidR="00457738" w:rsidRPr="00C74C61">
        <w:rPr>
          <w:rFonts w:ascii="Arial" w:hAnsi="Arial" w:cs="Arial"/>
          <w:b/>
          <w:bCs/>
          <w:sz w:val="24"/>
        </w:rPr>
        <w:t>M</w:t>
      </w:r>
      <w:r w:rsidR="006E26FF" w:rsidRPr="00C74C61">
        <w:rPr>
          <w:rFonts w:ascii="Arial" w:hAnsi="Arial" w:cs="Arial"/>
          <w:b/>
          <w:bCs/>
          <w:sz w:val="24"/>
        </w:rPr>
        <w:t>ode</w:t>
      </w:r>
    </w:p>
    <w:p w14:paraId="6661E2BA" w14:textId="0436D21C" w:rsidR="00773116" w:rsidRPr="00C74C61" w:rsidRDefault="00CD3DC8" w:rsidP="004007F2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Document for:</w:t>
      </w:r>
      <w:r w:rsidRPr="00C74C61">
        <w:rPr>
          <w:rFonts w:ascii="Arial" w:hAnsi="Arial" w:cs="Arial"/>
          <w:b/>
          <w:bCs/>
          <w:sz w:val="24"/>
        </w:rPr>
        <w:tab/>
        <w:t>Discussion &amp; Decision</w:t>
      </w:r>
    </w:p>
    <w:p w14:paraId="610DD7A1" w14:textId="77777777" w:rsidR="001C0705" w:rsidRPr="00C74C61" w:rsidRDefault="001C0705" w:rsidP="001C1B5D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Introduction</w:t>
      </w:r>
    </w:p>
    <w:p w14:paraId="141EE4A4" w14:textId="3D91CC5D" w:rsidR="00FF6AF4" w:rsidRPr="00C74C61" w:rsidRDefault="00630F7C" w:rsidP="00FF6AF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Energy conservation has emerged as an important issue in recent mobile communication network environments. Accordingly, </w:t>
      </w:r>
      <w:r w:rsidR="006A42F1" w:rsidRPr="00C74C61">
        <w:rPr>
          <w:rFonts w:ascii="Arial" w:eastAsiaTheme="minorEastAsia" w:hAnsi="Arial" w:cs="Arial"/>
          <w:lang w:eastAsia="ko-KR"/>
        </w:rPr>
        <w:t>RAN2</w:t>
      </w:r>
      <w:r w:rsidRPr="00C74C61">
        <w:rPr>
          <w:rFonts w:ascii="Arial" w:eastAsiaTheme="minorEastAsia" w:hAnsi="Arial" w:cs="Arial"/>
          <w:lang w:eastAsia="ko-KR"/>
        </w:rPr>
        <w:t xml:space="preserve"> </w:t>
      </w:r>
      <w:r w:rsidR="006A42F1" w:rsidRPr="00C74C61">
        <w:rPr>
          <w:rFonts w:ascii="Arial" w:eastAsiaTheme="minorEastAsia" w:hAnsi="Arial" w:cs="Arial"/>
          <w:lang w:eastAsia="ko-KR"/>
        </w:rPr>
        <w:t xml:space="preserve">starts with the new Work Item (WI), Low-power wake-up signal and receiver for NR (LP-WUS/WUR) [1]. </w:t>
      </w:r>
    </w:p>
    <w:p w14:paraId="6BCBEBF7" w14:textId="43DF70D3" w:rsidR="002701FB" w:rsidRPr="00C74C61" w:rsidRDefault="00FF6AF4" w:rsidP="002701FB">
      <w:pPr>
        <w:spacing w:line="276" w:lineRule="auto"/>
        <w:jc w:val="both"/>
        <w:rPr>
          <w:rFonts w:ascii="Arial" w:hAnsi="Arial" w:cs="Arial"/>
          <w:lang w:val="en-US"/>
        </w:rPr>
      </w:pPr>
      <w:r w:rsidRPr="00C74C61">
        <w:rPr>
          <w:rFonts w:ascii="Arial" w:eastAsiaTheme="minorEastAsia" w:hAnsi="Arial" w:cs="Arial"/>
          <w:lang w:eastAsia="ko-KR"/>
        </w:rPr>
        <w:t>D</w:t>
      </w:r>
      <w:r w:rsidR="002701FB" w:rsidRPr="00C74C61">
        <w:rPr>
          <w:rFonts w:ascii="Arial" w:eastAsiaTheme="minorEastAsia" w:hAnsi="Arial" w:cs="Arial"/>
          <w:lang w:eastAsia="ko-KR"/>
        </w:rPr>
        <w:t>uring the previous meeting #127</w:t>
      </w:r>
      <w:r w:rsidR="0050067D" w:rsidRPr="00C74C61">
        <w:rPr>
          <w:rFonts w:ascii="Arial" w:eastAsiaTheme="minorEastAsia" w:hAnsi="Arial" w:cs="Arial"/>
          <w:lang w:eastAsia="ko-KR"/>
        </w:rPr>
        <w:t>bis</w:t>
      </w:r>
      <w:r w:rsidR="00F01AA5" w:rsidRPr="00C74C61">
        <w:rPr>
          <w:rFonts w:ascii="Arial" w:eastAsiaTheme="minorEastAsia" w:hAnsi="Arial" w:cs="Arial"/>
          <w:lang w:eastAsia="ko-KR"/>
        </w:rPr>
        <w:t xml:space="preserve"> </w:t>
      </w:r>
      <w:r w:rsidR="008A0321" w:rsidRPr="00C74C61">
        <w:rPr>
          <w:rFonts w:ascii="Arial" w:eastAsiaTheme="minorEastAsia" w:hAnsi="Arial" w:cs="Arial"/>
          <w:lang w:eastAsia="ko-KR"/>
        </w:rPr>
        <w:t>~ #129</w:t>
      </w:r>
      <w:r w:rsidR="002701FB" w:rsidRPr="00C74C61">
        <w:rPr>
          <w:rFonts w:ascii="Arial" w:eastAsiaTheme="minorEastAsia" w:hAnsi="Arial" w:cs="Arial"/>
          <w:lang w:eastAsia="ko-KR"/>
        </w:rPr>
        <w:t>, with respect to Procedures for LP-WUS in RRC Connected Mode agenda, RAN2 agreed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01FB" w:rsidRPr="00C74C61" w14:paraId="29756705" w14:textId="77777777" w:rsidTr="008241FB">
        <w:tc>
          <w:tcPr>
            <w:tcW w:w="9016" w:type="dxa"/>
          </w:tcPr>
          <w:p w14:paraId="680A7A11" w14:textId="18BB0CD1" w:rsidR="00F01AA5" w:rsidRPr="00C74C61" w:rsidRDefault="00F01AA5" w:rsidP="004F68F4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C74C61">
              <w:rPr>
                <w:rFonts w:eastAsiaTheme="minorEastAsia" w:cs="Arial"/>
                <w:b/>
                <w:u w:val="single"/>
                <w:lang w:eastAsia="ko-KR"/>
              </w:rPr>
              <w:t>#127bis</w:t>
            </w:r>
          </w:p>
          <w:p w14:paraId="7FBD5097" w14:textId="21ADEB38" w:rsidR="004F68F4" w:rsidRPr="00C74C61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For Option 1-2, LP-WUS monitoring is performed at least outside legacy C-DRX Active Time. FFS if the legacy drx-onDurationTimer is started or not if the new timer is configured in Option 1-2.</w:t>
            </w:r>
          </w:p>
          <w:p w14:paraId="41577BEF" w14:textId="77777777" w:rsidR="004F68F4" w:rsidRPr="00C74C61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bCs/>
                <w:lang w:eastAsia="zh-CN"/>
              </w:rPr>
            </w:pPr>
            <w:r w:rsidRPr="00C74C61">
              <w:rPr>
                <w:rFonts w:cs="Arial"/>
                <w:iCs/>
                <w:lang w:eastAsia="zh-CN"/>
              </w:rPr>
              <w:t xml:space="preserve">In option 1-2, a new timer triggered by LPWUS is introduced. When this new timer is running, UE is in C-DRX active time. </w:t>
            </w:r>
            <w:r w:rsidRPr="00C74C61">
              <w:rPr>
                <w:rFonts w:cs="Arial"/>
                <w:bCs/>
                <w:lang w:eastAsia="zh-CN"/>
              </w:rPr>
              <w:t xml:space="preserve">When UE is not in C-DRX active time, UE goes back to LPWUS monitoring. </w:t>
            </w:r>
          </w:p>
          <w:p w14:paraId="7B70887D" w14:textId="06D06ABD" w:rsidR="002701FB" w:rsidRPr="00C74C61" w:rsidRDefault="004F68F4" w:rsidP="004F68F4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iCs/>
                <w:lang w:eastAsia="zh-CN"/>
              </w:rPr>
            </w:pPr>
            <w:r w:rsidRPr="00C74C61">
              <w:rPr>
                <w:rFonts w:cs="Arial"/>
                <w:iCs/>
                <w:lang w:eastAsia="zh-CN"/>
              </w:rPr>
              <w:t>When UE is in C-DRX active time, UE PDCCH monitoring behaviors related to other legacy DRX timers (except for drx-onDurationTimer) are not affected.</w:t>
            </w:r>
          </w:p>
          <w:p w14:paraId="049B951A" w14:textId="4FA6131C" w:rsidR="00F01AA5" w:rsidRPr="00C74C61" w:rsidRDefault="00F01AA5" w:rsidP="00F01AA5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C74C61">
              <w:rPr>
                <w:rFonts w:eastAsiaTheme="minorEastAsia" w:cs="Arial"/>
                <w:b/>
                <w:u w:val="single"/>
                <w:lang w:eastAsia="ko-KR"/>
              </w:rPr>
              <w:t>#128</w:t>
            </w:r>
          </w:p>
          <w:p w14:paraId="76B10685" w14:textId="77777777" w:rsidR="00892515" w:rsidRPr="00C74C61" w:rsidRDefault="00892515" w:rsidP="0089251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 xml:space="preserve">The drx-onDurationTimer is not started with Option 1-2 LP-WUS. </w:t>
            </w:r>
          </w:p>
          <w:p w14:paraId="005408AB" w14:textId="77777777" w:rsidR="00892515" w:rsidRPr="00C74C61" w:rsidRDefault="00892515" w:rsidP="0089251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 xml:space="preserve">For Option 1-2, network can configure whether UE reports periodic CSI/L1-RSRP during the time given by the configured drx-onDurationTimer, for the case when UE is outside C-DRX active time. </w:t>
            </w:r>
          </w:p>
          <w:p w14:paraId="20B495DA" w14:textId="77777777" w:rsidR="00892515" w:rsidRPr="00C74C61" w:rsidRDefault="00892515" w:rsidP="0089251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For option 1-2, if UE receives DRX command MAC CE or Long DRX command MAC CE, UE stops the new timer triggered by LP-WUS.</w:t>
            </w:r>
          </w:p>
          <w:p w14:paraId="38D8A348" w14:textId="7D4A99B2" w:rsidR="00F01AA5" w:rsidRPr="00C74C61" w:rsidRDefault="00892515" w:rsidP="00F01AA5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Don’t support Option 1-1 and Option 1-2 simultaneously configured for the same UE.</w:t>
            </w:r>
          </w:p>
          <w:p w14:paraId="7710E319" w14:textId="3B46D860" w:rsidR="00971771" w:rsidRPr="00C74C61" w:rsidRDefault="00971771" w:rsidP="00971771">
            <w:pPr>
              <w:pStyle w:val="Doc-text2"/>
              <w:ind w:left="0" w:firstLine="0"/>
              <w:rPr>
                <w:rFonts w:eastAsiaTheme="minorEastAsia" w:cs="Arial"/>
                <w:b/>
                <w:u w:val="single"/>
                <w:lang w:eastAsia="ko-KR"/>
              </w:rPr>
            </w:pPr>
            <w:r w:rsidRPr="00C74C61">
              <w:rPr>
                <w:rFonts w:eastAsiaTheme="minorEastAsia" w:cs="Arial"/>
                <w:b/>
                <w:u w:val="single"/>
                <w:lang w:eastAsia="ko-KR"/>
              </w:rPr>
              <w:t>#129</w:t>
            </w:r>
          </w:p>
          <w:p w14:paraId="69FCDED0" w14:textId="77777777" w:rsidR="00971771" w:rsidRPr="00C74C61" w:rsidRDefault="00971771" w:rsidP="00971771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 xml:space="preserve">For Option 1-1, UE monitors LP-WUS outside C-DRX active time at least when long DRX cycle is used. FFS </w:t>
            </w:r>
            <w:r w:rsidRPr="00C74C61">
              <w:rPr>
                <w:rFonts w:eastAsia="SimSun" w:cs="Arial"/>
                <w:lang w:eastAsia="zh-CN"/>
              </w:rPr>
              <w:t>whether</w:t>
            </w:r>
            <w:r w:rsidRPr="00C74C61">
              <w:rPr>
                <w:rFonts w:cs="Arial"/>
                <w:lang w:eastAsia="zh-CN"/>
              </w:rPr>
              <w:t xml:space="preserve"> short DRX cycle is used.</w:t>
            </w:r>
          </w:p>
          <w:p w14:paraId="24FCD3B7" w14:textId="77777777" w:rsidR="00971771" w:rsidRPr="00C74C61" w:rsidRDefault="00971771" w:rsidP="00971771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RAN2 confirm the (Long) DRX command MAC CE can be used with option 1-1 to stop drx-onDurationTimer and drx-InactivityTimer.</w:t>
            </w:r>
          </w:p>
          <w:p w14:paraId="1252DA84" w14:textId="77777777" w:rsidR="00971771" w:rsidRPr="00C74C61" w:rsidRDefault="00971771" w:rsidP="00971771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C74C61">
              <w:rPr>
                <w:rFonts w:cs="Arial"/>
                <w:lang w:eastAsia="zh-CN"/>
              </w:rPr>
              <w:t>RAN2 confirm the (Long) DRX command MAC CE can be used with option 1-2 to stop the new timer and drx-InactivityTimer.</w:t>
            </w:r>
          </w:p>
          <w:p w14:paraId="657DE2DF" w14:textId="1A75EB82" w:rsidR="00971771" w:rsidRPr="00C74C61" w:rsidRDefault="00971771" w:rsidP="00971771">
            <w:pPr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0F55821F" w14:textId="77777777" w:rsidR="00F07046" w:rsidRPr="00C74C61" w:rsidRDefault="00F07046" w:rsidP="001C1B5D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7ED52BC1" w14:textId="587FCC93" w:rsidR="007C0A52" w:rsidRPr="00C74C61" w:rsidRDefault="00213E40" w:rsidP="00C77256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lastRenderedPageBreak/>
        <w:t xml:space="preserve">In this contribution, we would like to discuss the detailed </w:t>
      </w:r>
      <w:r w:rsidR="00580477" w:rsidRPr="00C74C61">
        <w:rPr>
          <w:rFonts w:ascii="Arial" w:eastAsiaTheme="minorEastAsia" w:hAnsi="Arial" w:cs="Arial"/>
          <w:lang w:eastAsia="ko-KR"/>
        </w:rPr>
        <w:t xml:space="preserve">procedures and configurations </w:t>
      </w:r>
      <w:r w:rsidRPr="00C74C61">
        <w:rPr>
          <w:rFonts w:ascii="Arial" w:eastAsiaTheme="minorEastAsia" w:hAnsi="Arial" w:cs="Arial"/>
          <w:lang w:eastAsia="ko-KR"/>
        </w:rPr>
        <w:t xml:space="preserve">to support LP-WUS in RRC </w:t>
      </w:r>
      <w:r w:rsidR="008E36E3" w:rsidRPr="00C74C61">
        <w:rPr>
          <w:rFonts w:ascii="Arial" w:eastAsiaTheme="minorEastAsia" w:hAnsi="Arial" w:cs="Arial"/>
          <w:lang w:eastAsia="ko-KR"/>
        </w:rPr>
        <w:t xml:space="preserve">IDLE/INACTIVE </w:t>
      </w:r>
      <w:r w:rsidRPr="00C74C61">
        <w:rPr>
          <w:rFonts w:ascii="Arial" w:eastAsiaTheme="minorEastAsia" w:hAnsi="Arial" w:cs="Arial"/>
          <w:lang w:eastAsia="ko-KR"/>
        </w:rPr>
        <w:t>mode.</w:t>
      </w:r>
    </w:p>
    <w:p w14:paraId="48E10426" w14:textId="42CBA24B" w:rsidR="002559DF" w:rsidRPr="00C74C61" w:rsidRDefault="00D97076" w:rsidP="001C1B5D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Discussion</w:t>
      </w:r>
    </w:p>
    <w:p w14:paraId="0C92FCE6" w14:textId="17E60412" w:rsidR="00867599" w:rsidRPr="00C74C61" w:rsidRDefault="00867599" w:rsidP="00867599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C74C61">
        <w:rPr>
          <w:rFonts w:cs="Arial"/>
          <w:sz w:val="22"/>
          <w:u w:val="single"/>
          <w:lang w:eastAsia="ko-KR"/>
        </w:rPr>
        <w:t>Option 1-1 and 1-2</w:t>
      </w:r>
    </w:p>
    <w:p w14:paraId="62929FC5" w14:textId="36483F0B" w:rsidR="00BD6016" w:rsidRPr="00C74C61" w:rsidRDefault="00A84714" w:rsidP="00AC702B">
      <w:pPr>
        <w:spacing w:line="276" w:lineRule="auto"/>
        <w:jc w:val="both"/>
        <w:rPr>
          <w:rFonts w:ascii="Arial" w:hAnsi="Arial" w:cs="Arial"/>
          <w:lang w:val="en-US"/>
        </w:rPr>
      </w:pPr>
      <w:r w:rsidRPr="00C74C61">
        <w:rPr>
          <w:rFonts w:ascii="Arial" w:hAnsi="Arial" w:cs="Arial"/>
          <w:lang w:val="en-US"/>
        </w:rPr>
        <w:t>Based on the discussions that have been carried out in RAN1</w:t>
      </w:r>
      <w:r w:rsidR="00EB3AC5" w:rsidRPr="00C74C61">
        <w:rPr>
          <w:rFonts w:ascii="Arial" w:hAnsi="Arial" w:cs="Arial"/>
          <w:lang w:val="en-US"/>
        </w:rPr>
        <w:t xml:space="preserve"> and RAN2</w:t>
      </w:r>
      <w:r w:rsidRPr="00C74C61">
        <w:rPr>
          <w:rFonts w:ascii="Arial" w:hAnsi="Arial" w:cs="Arial"/>
          <w:lang w:val="en-US"/>
        </w:rPr>
        <w:t xml:space="preserve">, it has become apparent that the main and most significant use case for </w:t>
      </w:r>
      <w:r w:rsidR="00556152" w:rsidRPr="00C74C61">
        <w:rPr>
          <w:rFonts w:ascii="Arial" w:hAnsi="Arial" w:cs="Arial"/>
          <w:lang w:val="en-US"/>
        </w:rPr>
        <w:t>LP-WUS</w:t>
      </w:r>
      <w:r w:rsidRPr="00C74C61">
        <w:rPr>
          <w:rFonts w:ascii="Arial" w:hAnsi="Arial" w:cs="Arial"/>
          <w:lang w:val="en-US"/>
        </w:rPr>
        <w:t xml:space="preserve"> in the RRC Connected mode will revolve around</w:t>
      </w:r>
      <w:r w:rsidR="003041DF" w:rsidRPr="00C74C61">
        <w:rPr>
          <w:rFonts w:ascii="Arial" w:hAnsi="Arial" w:cs="Arial"/>
          <w:lang w:val="en-US"/>
        </w:rPr>
        <w:t xml:space="preserve"> </w:t>
      </w:r>
      <w:r w:rsidRPr="00C74C61">
        <w:rPr>
          <w:rFonts w:ascii="Arial" w:hAnsi="Arial" w:cs="Arial"/>
          <w:lang w:val="en-US"/>
        </w:rPr>
        <w:t xml:space="preserve"> 'PDCCH monitoring which is triggered by LP-WUS in conjunction with the C-DRX configuration'</w:t>
      </w:r>
      <w:r w:rsidR="00D3090E" w:rsidRPr="00C74C61">
        <w:rPr>
          <w:rFonts w:ascii="Arial" w:hAnsi="Arial" w:cs="Arial"/>
          <w:lang w:val="en-US"/>
        </w:rPr>
        <w:t>.</w:t>
      </w:r>
      <w:r w:rsidRPr="00C74C61">
        <w:rPr>
          <w:rFonts w:ascii="Arial" w:hAnsi="Arial" w:cs="Arial"/>
          <w:lang w:val="en-US"/>
        </w:rPr>
        <w:t xml:space="preserve"> </w:t>
      </w:r>
    </w:p>
    <w:p w14:paraId="71476CB0" w14:textId="6D951690" w:rsidR="008E2FF1" w:rsidRPr="00C74C61" w:rsidRDefault="0070507A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For a quick summary, we capture the each options examples from </w:t>
      </w:r>
      <w:r w:rsidR="00A7606D" w:rsidRPr="00C74C61">
        <w:rPr>
          <w:rFonts w:ascii="Arial" w:eastAsiaTheme="minorEastAsia" w:hAnsi="Arial" w:cs="Arial"/>
          <w:lang w:val="en-US" w:eastAsia="ko-KR"/>
        </w:rPr>
        <w:t>RAN1’s discussion</w:t>
      </w:r>
      <w:r w:rsidR="008E2FF1" w:rsidRPr="00C74C61">
        <w:rPr>
          <w:rFonts w:ascii="Arial" w:eastAsiaTheme="minorEastAsia" w:hAnsi="Arial" w:cs="Arial"/>
          <w:lang w:val="en-US" w:eastAsia="ko-KR"/>
        </w:rPr>
        <w:t xml:space="preserve"> </w:t>
      </w:r>
      <w:r w:rsidRPr="00C74C61">
        <w:rPr>
          <w:rFonts w:ascii="Arial" w:eastAsiaTheme="minorEastAsia" w:hAnsi="Arial" w:cs="Arial"/>
          <w:lang w:val="en-US" w:eastAsia="ko-KR"/>
        </w:rPr>
        <w:t>[</w:t>
      </w:r>
      <w:r w:rsidR="008077F7" w:rsidRPr="00C74C61">
        <w:rPr>
          <w:rFonts w:ascii="Arial" w:eastAsiaTheme="minorEastAsia" w:hAnsi="Arial" w:cs="Arial"/>
          <w:lang w:val="en-US" w:eastAsia="ko-KR"/>
        </w:rPr>
        <w:t>6</w:t>
      </w:r>
      <w:r w:rsidRPr="00C74C61">
        <w:rPr>
          <w:rFonts w:ascii="Arial" w:eastAsiaTheme="minorEastAsia" w:hAnsi="Arial" w:cs="Arial"/>
          <w:lang w:val="en-US" w:eastAsia="ko-KR"/>
        </w:rPr>
        <w:t>]:</w:t>
      </w:r>
    </w:p>
    <w:p w14:paraId="0D7BE4C4" w14:textId="78541D1C" w:rsidR="008E2FF1" w:rsidRPr="00C74C61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highlight w:val="yellow"/>
          <w:lang w:val="en-US" w:eastAsia="ko-KR"/>
        </w:rPr>
        <w:t>Option 1-1</w:t>
      </w:r>
      <w:r w:rsidRPr="00C74C61">
        <w:rPr>
          <w:rFonts w:ascii="Arial" w:eastAsiaTheme="minorEastAsia" w:hAnsi="Arial" w:cs="Arial"/>
          <w:lang w:val="en-US" w:eastAsia="ko-KR"/>
        </w:rPr>
        <w:t>: Replacing DCP following legacy configurations</w:t>
      </w:r>
    </w:p>
    <w:p w14:paraId="38CCFE69" w14:textId="67E4F715" w:rsidR="00BF63B2" w:rsidRPr="00C74C61" w:rsidRDefault="00E64CED" w:rsidP="00CC3B5B">
      <w:pPr>
        <w:pStyle w:val="ae"/>
        <w:spacing w:after="180"/>
        <w:jc w:val="center"/>
        <w:rPr>
          <w:rFonts w:eastAsiaTheme="minorEastAsia" w:cs="Arial"/>
        </w:rPr>
      </w:pPr>
      <w:r w:rsidRPr="00C74C61">
        <w:rPr>
          <w:rFonts w:eastAsiaTheme="minorEastAsia" w:cs="Arial"/>
          <w:noProof/>
          <w:lang w:val="en-US" w:eastAsia="ko-KR"/>
        </w:rPr>
        <w:drawing>
          <wp:inline distT="0" distB="0" distL="0" distR="0" wp14:anchorId="55E7D91D" wp14:editId="6081E896">
            <wp:extent cx="5731510" cy="869315"/>
            <wp:effectExtent l="0" t="0" r="2540" b="698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ECD900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A115D" w14:textId="77777777" w:rsidR="008E2FF1" w:rsidRPr="00C74C61" w:rsidRDefault="008E2FF1" w:rsidP="00CC3B5B">
      <w:pPr>
        <w:pStyle w:val="ae"/>
        <w:spacing w:after="180"/>
        <w:jc w:val="center"/>
        <w:rPr>
          <w:rFonts w:eastAsiaTheme="minorEastAsia" w:cs="Arial"/>
          <w:b/>
        </w:rPr>
      </w:pPr>
      <w:r w:rsidRPr="00C74C61">
        <w:rPr>
          <w:rFonts w:eastAsiaTheme="minorEastAsia" w:cs="Arial"/>
          <w:b/>
        </w:rPr>
        <w:t>Figure 1: LP-WUS monitor procedure in Option 1-1</w:t>
      </w:r>
    </w:p>
    <w:p w14:paraId="7648651F" w14:textId="77777777" w:rsidR="008E2FF1" w:rsidRPr="00C74C61" w:rsidRDefault="008E2FF1" w:rsidP="00BF63B2">
      <w:pPr>
        <w:spacing w:line="276" w:lineRule="auto"/>
        <w:jc w:val="right"/>
        <w:rPr>
          <w:rFonts w:ascii="Arial" w:eastAsiaTheme="minorEastAsia" w:hAnsi="Arial" w:cs="Arial"/>
          <w:lang w:val="en-US" w:eastAsia="ko-KR"/>
        </w:rPr>
      </w:pPr>
    </w:p>
    <w:p w14:paraId="525C41DC" w14:textId="4BA60F3C" w:rsidR="008E2FF1" w:rsidRPr="00C74C61" w:rsidRDefault="00891599" w:rsidP="008E2FF1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highlight w:val="yellow"/>
          <w:lang w:val="en-US" w:eastAsia="ko-KR"/>
        </w:rPr>
        <w:t>Option 1-2</w:t>
      </w:r>
      <w:r w:rsidR="008E2FF1" w:rsidRPr="00C74C61">
        <w:rPr>
          <w:rFonts w:ascii="Arial" w:eastAsiaTheme="minorEastAsia" w:hAnsi="Arial" w:cs="Arial"/>
          <w:lang w:val="en-US" w:eastAsia="ko-KR"/>
        </w:rPr>
        <w:t xml:space="preserve">: UE performs LP-WUS monitoring </w:t>
      </w:r>
      <w:r w:rsidR="008E2FF1" w:rsidRPr="00C74C61">
        <w:rPr>
          <w:rFonts w:ascii="Arial" w:eastAsiaTheme="minorEastAsia" w:hAnsi="Arial" w:cs="Arial"/>
          <w:u w:val="single"/>
          <w:lang w:val="en-US" w:eastAsia="ko-KR"/>
        </w:rPr>
        <w:t>outside at least legacy C-DRX active time</w:t>
      </w:r>
      <w:r w:rsidR="008E2FF1" w:rsidRPr="00C74C61">
        <w:rPr>
          <w:rFonts w:ascii="Arial" w:eastAsiaTheme="minorEastAsia" w:hAnsi="Arial" w:cs="Arial"/>
          <w:lang w:val="en-US" w:eastAsia="ko-KR"/>
        </w:rPr>
        <w:t xml:space="preserve">, and </w:t>
      </w:r>
      <w:r w:rsidR="008E2FF1" w:rsidRPr="00C74C61">
        <w:rPr>
          <w:rFonts w:ascii="Arial" w:hAnsi="Arial" w:cs="Arial"/>
          <w:bCs/>
          <w:kern w:val="2"/>
          <w:szCs w:val="22"/>
          <w:lang w:val="en-US"/>
        </w:rPr>
        <w:t xml:space="preserve">PDCCH monitoring may be additionally triggered </w:t>
      </w:r>
    </w:p>
    <w:p w14:paraId="7784BAEF" w14:textId="25085BF8" w:rsidR="00CC3B5B" w:rsidRPr="00C74C61" w:rsidRDefault="00E64CED" w:rsidP="00CC3B5B">
      <w:pPr>
        <w:pStyle w:val="ae"/>
        <w:spacing w:after="180"/>
        <w:jc w:val="center"/>
        <w:rPr>
          <w:rFonts w:eastAsiaTheme="minorEastAsia" w:cs="Arial"/>
        </w:rPr>
      </w:pPr>
      <w:r w:rsidRPr="00C74C61">
        <w:rPr>
          <w:rFonts w:eastAsiaTheme="minorEastAsia" w:cs="Arial"/>
          <w:noProof/>
          <w:lang w:val="en-US" w:eastAsia="ko-KR"/>
        </w:rPr>
        <w:drawing>
          <wp:inline distT="0" distB="0" distL="0" distR="0" wp14:anchorId="4CBD0F1C" wp14:editId="44A40500">
            <wp:extent cx="5731510" cy="951865"/>
            <wp:effectExtent l="0" t="0" r="2540" b="63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EC94B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45743" w14:textId="32E5E4F7" w:rsidR="00CC3B5B" w:rsidRPr="00C74C61" w:rsidRDefault="00CC3B5B" w:rsidP="00CC3B5B">
      <w:pPr>
        <w:pStyle w:val="ae"/>
        <w:spacing w:after="180"/>
        <w:jc w:val="center"/>
        <w:rPr>
          <w:rFonts w:eastAsiaTheme="minorEastAsia" w:cs="Arial"/>
          <w:b/>
        </w:rPr>
      </w:pPr>
      <w:r w:rsidRPr="00C74C61">
        <w:rPr>
          <w:rFonts w:eastAsiaTheme="minorEastAsia" w:cs="Arial"/>
          <w:b/>
        </w:rPr>
        <w:t>Figure 2: LP-WUS monitor procedure in Option 1-2</w:t>
      </w:r>
      <w:r w:rsidR="00C62806" w:rsidRPr="00C74C61">
        <w:rPr>
          <w:rFonts w:eastAsiaTheme="minorEastAsia" w:cs="Arial"/>
          <w:b/>
        </w:rPr>
        <w:t xml:space="preserve"> with ‘duty-cycled’</w:t>
      </w:r>
      <w:r w:rsidR="00CB23E4" w:rsidRPr="00C74C61">
        <w:rPr>
          <w:rFonts w:eastAsiaTheme="minorEastAsia" w:cs="Arial"/>
          <w:b/>
        </w:rPr>
        <w:t xml:space="preserve"> LP-WUS</w:t>
      </w:r>
    </w:p>
    <w:p w14:paraId="4DEDC244" w14:textId="5778DE1F" w:rsidR="008E2FF1" w:rsidRPr="00C74C61" w:rsidRDefault="008E2FF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7DAB4247" w14:textId="1324D36A" w:rsidR="00D972B1" w:rsidRPr="00C74C61" w:rsidRDefault="00E64CED" w:rsidP="00D972B1">
      <w:pPr>
        <w:pStyle w:val="ae"/>
        <w:spacing w:after="180"/>
        <w:jc w:val="center"/>
        <w:rPr>
          <w:rFonts w:eastAsiaTheme="minorEastAsia" w:cs="Arial"/>
        </w:rPr>
      </w:pPr>
      <w:r w:rsidRPr="00C74C61">
        <w:rPr>
          <w:rFonts w:eastAsiaTheme="minorEastAsia" w:cs="Arial"/>
          <w:noProof/>
          <w:lang w:val="en-US" w:eastAsia="ko-KR"/>
        </w:rPr>
        <w:drawing>
          <wp:inline distT="0" distB="0" distL="0" distR="0" wp14:anchorId="06CF3CFD" wp14:editId="4E8E7C6E">
            <wp:extent cx="5731510" cy="99314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EC209B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A87D1" w14:textId="7A0AE134" w:rsidR="00D972B1" w:rsidRPr="00C74C61" w:rsidRDefault="00D972B1" w:rsidP="00D972B1">
      <w:pPr>
        <w:pStyle w:val="ae"/>
        <w:spacing w:after="180"/>
        <w:jc w:val="center"/>
        <w:rPr>
          <w:rFonts w:eastAsiaTheme="minorEastAsia" w:cs="Arial"/>
          <w:b/>
        </w:rPr>
      </w:pPr>
      <w:r w:rsidRPr="00C74C61">
        <w:rPr>
          <w:rFonts w:eastAsiaTheme="minorEastAsia" w:cs="Arial"/>
          <w:b/>
        </w:rPr>
        <w:t>Figure 3: LP-WUS monitor procedure in Option 1-2</w:t>
      </w:r>
      <w:r w:rsidR="007748CE" w:rsidRPr="00C74C61">
        <w:rPr>
          <w:rFonts w:eastAsiaTheme="minorEastAsia" w:cs="Arial"/>
          <w:b/>
        </w:rPr>
        <w:t xml:space="preserve"> with ‘continuous’ LP-WUS</w:t>
      </w:r>
    </w:p>
    <w:p w14:paraId="0F997DF2" w14:textId="77777777" w:rsidR="008F7692" w:rsidRPr="00C74C61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</w:p>
    <w:p w14:paraId="615D86A2" w14:textId="7942D82B" w:rsidR="002A5B9D" w:rsidRPr="00C74C61" w:rsidRDefault="008F7692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lang w:val="en-US"/>
        </w:rPr>
      </w:pPr>
      <w:r w:rsidRPr="00C74C61">
        <w:rPr>
          <w:rFonts w:ascii="Arial" w:hAnsi="Arial" w:cs="Arial"/>
          <w:lang w:val="en-US"/>
        </w:rPr>
        <w:t>B</w:t>
      </w:r>
      <w:r w:rsidR="002A5B9D" w:rsidRPr="00C74C61">
        <w:rPr>
          <w:rFonts w:ascii="Arial" w:hAnsi="Arial" w:cs="Arial"/>
          <w:lang w:val="en-US"/>
        </w:rPr>
        <w:t>ased on the discussions from RAN2#127</w:t>
      </w:r>
      <w:r w:rsidR="0098328A" w:rsidRPr="00C74C61">
        <w:rPr>
          <w:rFonts w:ascii="Arial" w:hAnsi="Arial" w:cs="Arial"/>
          <w:lang w:val="en-US"/>
        </w:rPr>
        <w:t>bis</w:t>
      </w:r>
      <w:r w:rsidR="002A5B9D" w:rsidRPr="00C74C61">
        <w:rPr>
          <w:rFonts w:ascii="Arial" w:hAnsi="Arial" w:cs="Arial"/>
          <w:lang w:val="en-US"/>
        </w:rPr>
        <w:t xml:space="preserve">, </w:t>
      </w:r>
      <w:r w:rsidR="00097C75" w:rsidRPr="00C74C61">
        <w:rPr>
          <w:rFonts w:ascii="Arial" w:hAnsi="Arial" w:cs="Arial"/>
          <w:lang w:val="en-US"/>
        </w:rPr>
        <w:t>RAN2 progressed and</w:t>
      </w:r>
      <w:r w:rsidR="002A5B9D" w:rsidRPr="00C74C61">
        <w:rPr>
          <w:rFonts w:ascii="Arial" w:hAnsi="Arial" w:cs="Arial"/>
          <w:lang w:val="en-US"/>
        </w:rPr>
        <w:t xml:space="preserve"> established the precise PDCCH monitoring timing as follows:</w:t>
      </w:r>
    </w:p>
    <w:p w14:paraId="4E4B4F96" w14:textId="6E2A21BF" w:rsidR="003766F5" w:rsidRPr="00C74C61" w:rsidRDefault="00993907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>Observation</w:t>
      </w:r>
      <w:r w:rsidR="003766F5" w:rsidRPr="00C74C61">
        <w:rPr>
          <w:rFonts w:ascii="Arial" w:eastAsiaTheme="minorEastAsia" w:hAnsi="Arial" w:cs="Arial"/>
          <w:b/>
          <w:i/>
          <w:lang w:val="en-US" w:eastAsia="ko-KR"/>
        </w:rPr>
        <w:t xml:space="preserve"> 1. </w:t>
      </w:r>
      <w:r w:rsidR="00F006F0" w:rsidRPr="00C74C61">
        <w:rPr>
          <w:rFonts w:ascii="Arial" w:eastAsiaTheme="minorEastAsia" w:hAnsi="Arial" w:cs="Arial"/>
          <w:b/>
          <w:i/>
          <w:lang w:val="en-US" w:eastAsia="ko-KR"/>
        </w:rPr>
        <w:t>RAN2 define</w:t>
      </w:r>
      <w:r w:rsidR="009774B7" w:rsidRPr="00C74C61">
        <w:rPr>
          <w:rFonts w:ascii="Arial" w:eastAsiaTheme="minorEastAsia" w:hAnsi="Arial" w:cs="Arial"/>
          <w:b/>
          <w:i/>
          <w:lang w:val="en-US" w:eastAsia="ko-KR"/>
        </w:rPr>
        <w:t>s</w:t>
      </w:r>
      <w:r w:rsidR="00F006F0" w:rsidRPr="00C74C61">
        <w:rPr>
          <w:rFonts w:ascii="Arial" w:eastAsiaTheme="minorEastAsia" w:hAnsi="Arial" w:cs="Arial"/>
          <w:b/>
          <w:i/>
          <w:lang w:val="en-US" w:eastAsia="ko-KR"/>
        </w:rPr>
        <w:t xml:space="preserve"> when the UE starts monitor PDCCH as follows: </w:t>
      </w:r>
    </w:p>
    <w:p w14:paraId="199A2ECB" w14:textId="5E2EEBBA" w:rsidR="00C742B7" w:rsidRPr="00C74C61" w:rsidRDefault="00C742B7" w:rsidP="00C742B7">
      <w:pPr>
        <w:pStyle w:val="a7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>Option 1-1: If LP-WUS addressed to UE or UE's subgroup is detected and the legacy drx-onDurationTimer is started</w:t>
      </w:r>
    </w:p>
    <w:p w14:paraId="49163794" w14:textId="2F1DC26B" w:rsidR="00C742B7" w:rsidRPr="00C74C61" w:rsidRDefault="00C742B7" w:rsidP="00CD076F">
      <w:pPr>
        <w:pStyle w:val="a7"/>
        <w:numPr>
          <w:ilvl w:val="0"/>
          <w:numId w:val="35"/>
        </w:numPr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lastRenderedPageBreak/>
        <w:t>Option 1-2: If LP-WUS addressed to UE or UE's subgroup is detected and the</w:t>
      </w:r>
      <w:r w:rsidR="00C35C88" w:rsidRPr="00C74C61">
        <w:rPr>
          <w:rFonts w:ascii="Arial" w:eastAsiaTheme="minorEastAsia" w:hAnsi="Arial" w:cs="Arial"/>
          <w:b/>
          <w:i/>
          <w:lang w:val="en-US" w:eastAsia="ko-KR"/>
        </w:rPr>
        <w:t xml:space="preserve"> new</w:t>
      </w:r>
      <w:r w:rsidRPr="00C74C61">
        <w:rPr>
          <w:rFonts w:ascii="Arial" w:eastAsiaTheme="minorEastAsia" w:hAnsi="Arial" w:cs="Arial"/>
          <w:b/>
          <w:i/>
          <w:lang w:val="en-US" w:eastAsia="ko-KR"/>
        </w:rPr>
        <w:t xml:space="preserve"> </w:t>
      </w:r>
      <w:r w:rsidR="00B04F6B" w:rsidRPr="00C74C61">
        <w:rPr>
          <w:rFonts w:ascii="Arial" w:eastAsiaTheme="minorEastAsia" w:hAnsi="Arial" w:cs="Arial"/>
          <w:b/>
          <w:i/>
          <w:lang w:val="en-US" w:eastAsia="ko-KR"/>
        </w:rPr>
        <w:t>t</w:t>
      </w:r>
      <w:r w:rsidRPr="00C74C61">
        <w:rPr>
          <w:rFonts w:ascii="Arial" w:eastAsiaTheme="minorEastAsia" w:hAnsi="Arial" w:cs="Arial"/>
          <w:b/>
          <w:i/>
          <w:lang w:val="en-US" w:eastAsia="ko-KR"/>
        </w:rPr>
        <w:t>imer is started</w:t>
      </w:r>
      <w:r w:rsidR="00CD076F" w:rsidRPr="00C74C61">
        <w:rPr>
          <w:rFonts w:ascii="Arial" w:eastAsiaTheme="minorEastAsia" w:hAnsi="Arial" w:cs="Arial"/>
          <w:b/>
          <w:i/>
          <w:lang w:val="en-US" w:eastAsia="ko-KR"/>
        </w:rPr>
        <w:t xml:space="preserve">. </w:t>
      </w:r>
      <w:r w:rsidR="00250EF1" w:rsidRPr="00C74C61">
        <w:rPr>
          <w:rFonts w:ascii="Arial" w:eastAsiaTheme="minorEastAsia" w:hAnsi="Arial" w:cs="Arial"/>
          <w:b/>
          <w:i/>
          <w:lang w:val="en-US" w:eastAsia="ko-KR"/>
        </w:rPr>
        <w:t>FFS on drx-onDurationTimer</w:t>
      </w:r>
      <w:r w:rsidR="00224DE2" w:rsidRPr="00C74C61">
        <w:rPr>
          <w:rFonts w:ascii="Arial" w:eastAsiaTheme="minorEastAsia" w:hAnsi="Arial" w:cs="Arial"/>
          <w:b/>
          <w:i/>
          <w:lang w:val="en-US" w:eastAsia="ko-KR"/>
        </w:rPr>
        <w:t>.</w:t>
      </w:r>
    </w:p>
    <w:p w14:paraId="519F9105" w14:textId="77777777" w:rsidR="00F006F0" w:rsidRPr="00C74C61" w:rsidRDefault="00F006F0" w:rsidP="003766F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126DD517" w14:textId="4C9E2F19" w:rsidR="00CF4DE4" w:rsidRPr="00C74C61" w:rsidRDefault="00EA6B3C" w:rsidP="001A42D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The remaining question is whether </w:t>
      </w:r>
      <w:r w:rsidR="005978B2" w:rsidRPr="00C74C61">
        <w:rPr>
          <w:rFonts w:ascii="Arial" w:eastAsiaTheme="minorEastAsia" w:hAnsi="Arial" w:cs="Arial"/>
          <w:lang w:val="en-US" w:eastAsia="ko-KR"/>
        </w:rPr>
        <w:t>this timer is newly configured or utilizes an existing traditional timer such as drx-onDurationTimer. It is noteworthy that if the abovementioned timer for Option 1-2 corresponds to drx-onDurationTimer and the LP-WUS periodicity is comparable to the DRX cycle, then Option 1-2 might be equivalent to Option 1-1.</w:t>
      </w:r>
    </w:p>
    <w:p w14:paraId="1A949CA3" w14:textId="744E622A" w:rsidR="00CF4DE4" w:rsidRPr="00C74C61" w:rsidRDefault="00CF4DE4" w:rsidP="00CF4DE4">
      <w:pPr>
        <w:spacing w:line="276" w:lineRule="auto"/>
        <w:jc w:val="both"/>
        <w:rPr>
          <w:rFonts w:ascii="Arial" w:eastAsiaTheme="minorEastAsia" w:hAnsi="Arial" w:cs="Arial"/>
          <w:b/>
          <w:i/>
          <w:lang w:val="en-US" w:eastAsia="ko-KR"/>
        </w:rPr>
      </w:pPr>
      <w:r w:rsidRPr="00C74C61">
        <w:rPr>
          <w:rFonts w:ascii="Arial" w:eastAsiaTheme="minorEastAsia" w:hAnsi="Arial" w:cs="Arial"/>
          <w:b/>
          <w:i/>
          <w:lang w:val="en-US" w:eastAsia="ko-KR"/>
        </w:rPr>
        <w:t xml:space="preserve">Observation </w:t>
      </w:r>
      <w:r w:rsidR="00821162" w:rsidRPr="00C74C61">
        <w:rPr>
          <w:rFonts w:ascii="Arial" w:eastAsiaTheme="minorEastAsia" w:hAnsi="Arial" w:cs="Arial"/>
          <w:b/>
          <w:i/>
          <w:lang w:val="en-US" w:eastAsia="ko-KR"/>
        </w:rPr>
        <w:t>2</w:t>
      </w:r>
      <w:r w:rsidRPr="00C74C61">
        <w:rPr>
          <w:rFonts w:ascii="Arial" w:eastAsiaTheme="minorEastAsia" w:hAnsi="Arial" w:cs="Arial"/>
          <w:b/>
          <w:i/>
          <w:lang w:val="en-US" w:eastAsia="ko-KR"/>
        </w:rPr>
        <w:t>. If the above timer for Option 1-2 is the same as drx-onDurationTimer and the LP-WUS periodicity is similar as DRX cycle, the Option 1-2 could be the same as Option 1-1</w:t>
      </w:r>
    </w:p>
    <w:p w14:paraId="359AFA9E" w14:textId="77777777" w:rsidR="00326564" w:rsidRPr="00C74C61" w:rsidRDefault="00326564" w:rsidP="003F07E6">
      <w:pPr>
        <w:rPr>
          <w:rFonts w:ascii="Arial" w:eastAsiaTheme="minorEastAsia" w:hAnsi="Arial" w:cs="Arial"/>
          <w:lang w:val="en-US" w:eastAsia="ko-KR"/>
        </w:rPr>
      </w:pPr>
    </w:p>
    <w:p w14:paraId="6BC0AFBF" w14:textId="166077DE" w:rsidR="004D73F5" w:rsidRPr="00C74C61" w:rsidRDefault="004D73F5" w:rsidP="009D7A9F">
      <w:pPr>
        <w:jc w:val="both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In the meantime, </w:t>
      </w:r>
      <w:r w:rsidR="009C580C" w:rsidRPr="00C74C61">
        <w:rPr>
          <w:rFonts w:ascii="Arial" w:eastAsiaTheme="minorEastAsia" w:hAnsi="Arial" w:cs="Arial"/>
          <w:lang w:val="en-US" w:eastAsia="ko-KR"/>
        </w:rPr>
        <w:t>when the LP-WUS enabled UE is configured with both Option 1-2 and legacy DRX, then the UE operating with LP-WUS option 1-2 is not required to monitor the PDCCH during the legacy DRX active time.</w:t>
      </w:r>
    </w:p>
    <w:p w14:paraId="63174911" w14:textId="50EB70BC" w:rsidR="00177F4F" w:rsidRPr="00C74C61" w:rsidRDefault="00177F4F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C74C61">
        <w:rPr>
          <w:rFonts w:ascii="Arial" w:eastAsiaTheme="minorEastAsia" w:hAnsi="Arial" w:cs="Arial"/>
          <w:b/>
          <w:lang w:val="en-US" w:eastAsia="ko-KR"/>
        </w:rPr>
        <w:t xml:space="preserve">Proposal </w:t>
      </w:r>
      <w:r w:rsidR="006B2422" w:rsidRPr="00C74C61">
        <w:rPr>
          <w:rFonts w:ascii="Arial" w:eastAsiaTheme="minorEastAsia" w:hAnsi="Arial" w:cs="Arial"/>
          <w:b/>
          <w:lang w:val="en-US" w:eastAsia="ko-KR"/>
        </w:rPr>
        <w:t>1</w:t>
      </w:r>
      <w:r w:rsidRPr="00C74C61">
        <w:rPr>
          <w:rFonts w:ascii="Arial" w:eastAsiaTheme="minorEastAsia" w:hAnsi="Arial" w:cs="Arial"/>
          <w:b/>
          <w:lang w:val="en-US" w:eastAsia="ko-KR"/>
        </w:rPr>
        <w:t xml:space="preserve">.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When the LP-WUS </w:t>
      </w:r>
      <w:r w:rsidR="00804991" w:rsidRPr="00C74C61">
        <w:rPr>
          <w:rFonts w:ascii="Arial" w:eastAsiaTheme="minorEastAsia" w:hAnsi="Arial" w:cs="Arial"/>
          <w:b/>
          <w:lang w:val="en-US" w:eastAsia="ko-KR"/>
        </w:rPr>
        <w:t xml:space="preserve">enabled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UE is configured with </w:t>
      </w:r>
      <w:r w:rsidR="007D2E43" w:rsidRPr="00C74C61">
        <w:rPr>
          <w:rFonts w:ascii="Arial" w:eastAsiaTheme="minorEastAsia" w:hAnsi="Arial" w:cs="Arial"/>
          <w:b/>
          <w:lang w:val="en-US" w:eastAsia="ko-KR"/>
        </w:rPr>
        <w:t xml:space="preserve">both Option 1-2 and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>legacy DRX</w:t>
      </w:r>
      <w:r w:rsidR="006E3979" w:rsidRPr="00C74C61">
        <w:rPr>
          <w:rFonts w:ascii="Arial" w:eastAsiaTheme="minorEastAsia" w:hAnsi="Arial" w:cs="Arial"/>
          <w:b/>
          <w:lang w:val="en-US" w:eastAsia="ko-KR"/>
        </w:rPr>
        <w:t>,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 then </w:t>
      </w:r>
      <w:r w:rsidR="00C001CC" w:rsidRPr="00C74C61">
        <w:rPr>
          <w:rFonts w:ascii="Arial" w:eastAsiaTheme="minorEastAsia" w:hAnsi="Arial" w:cs="Arial"/>
          <w:b/>
          <w:lang w:val="en-US" w:eastAsia="ko-KR"/>
        </w:rPr>
        <w:t xml:space="preserve">the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>UE</w:t>
      </w:r>
      <w:r w:rsidR="00264588" w:rsidRPr="00C74C61">
        <w:rPr>
          <w:rFonts w:ascii="Arial" w:eastAsiaTheme="minorEastAsia" w:hAnsi="Arial" w:cs="Arial"/>
          <w:b/>
          <w:lang w:val="en-US" w:eastAsia="ko-KR"/>
        </w:rPr>
        <w:t xml:space="preserve"> operating with LP-WUS option 1-2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 xml:space="preserve"> is not required to monitor the PDCCH during the legacy </w:t>
      </w:r>
      <w:r w:rsidR="000C208C" w:rsidRPr="00C74C61">
        <w:rPr>
          <w:rFonts w:ascii="Arial" w:eastAsiaTheme="minorEastAsia" w:hAnsi="Arial" w:cs="Arial"/>
          <w:b/>
          <w:lang w:val="en-US" w:eastAsia="ko-KR"/>
        </w:rPr>
        <w:t xml:space="preserve">DRX </w:t>
      </w:r>
      <w:r w:rsidR="008A0AA9" w:rsidRPr="00C74C61">
        <w:rPr>
          <w:rFonts w:ascii="Arial" w:eastAsiaTheme="minorEastAsia" w:hAnsi="Arial" w:cs="Arial"/>
          <w:b/>
          <w:lang w:val="en-US" w:eastAsia="ko-KR"/>
        </w:rPr>
        <w:t>active time.</w:t>
      </w:r>
    </w:p>
    <w:p w14:paraId="7350BCBA" w14:textId="034D9B8E" w:rsidR="005D59DC" w:rsidRPr="00C74C61" w:rsidRDefault="005D59DC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53554EEE" w14:textId="38E476D7" w:rsidR="005D59DC" w:rsidRPr="00C74C61" w:rsidRDefault="005D59DC" w:rsidP="005D59DC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C74C61">
        <w:rPr>
          <w:rFonts w:cs="Arial"/>
          <w:sz w:val="22"/>
          <w:u w:val="single"/>
          <w:lang w:eastAsia="ko-KR"/>
        </w:rPr>
        <w:t>Activation/ Deactivation</w:t>
      </w:r>
    </w:p>
    <w:p w14:paraId="0A2673F2" w14:textId="5E4DDDB3" w:rsidR="005D59DC" w:rsidRPr="00C74C61" w:rsidRDefault="0083198D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 w:rsidRPr="00C74C61">
        <w:rPr>
          <w:rFonts w:ascii="Arial" w:eastAsiaTheme="minorEastAsia" w:hAnsi="Arial" w:cs="Arial"/>
          <w:lang w:val="en-US" w:eastAsia="ko-KR"/>
        </w:rPr>
        <w:t xml:space="preserve">Previously, RAN1 had discussed and agreed that the </w:t>
      </w:r>
      <w:r w:rsidRPr="00C74C61">
        <w:rPr>
          <w:rFonts w:ascii="Arial" w:eastAsia="Yu Mincho" w:hAnsi="Arial" w:cs="Arial"/>
          <w:sz w:val="21"/>
          <w:szCs w:val="21"/>
          <w:lang w:val="en-US" w:eastAsia="zh-CN"/>
        </w:rPr>
        <w:t>PDCCH monitoring triggered by LP-WUS can be enabled/disabled by RRC signaling</w:t>
      </w:r>
      <w:r w:rsidR="00D17E8B" w:rsidRPr="00C74C61">
        <w:rPr>
          <w:rFonts w:ascii="Arial" w:eastAsia="Yu Mincho" w:hAnsi="Arial" w:cs="Arial"/>
          <w:sz w:val="21"/>
          <w:szCs w:val="21"/>
          <w:lang w:val="en-US" w:eastAsia="zh-CN"/>
        </w:rPr>
        <w:t xml:space="preserve"> when the UE is in RRC Connected mode. </w:t>
      </w:r>
    </w:p>
    <w:p w14:paraId="4721A827" w14:textId="713CAC5E" w:rsidR="005D59DC" w:rsidRPr="00C74C61" w:rsidRDefault="005D59DC" w:rsidP="005D59DC">
      <w:pPr>
        <w:rPr>
          <w:rFonts w:ascii="Arial" w:hAnsi="Arial" w:cs="Arial"/>
          <w:lang w:eastAsia="zh-C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D59DC" w:rsidRPr="00C74C61" w14:paraId="0615BF38" w14:textId="77777777" w:rsidTr="005D59DC">
        <w:tc>
          <w:tcPr>
            <w:tcW w:w="9016" w:type="dxa"/>
          </w:tcPr>
          <w:p w14:paraId="0B557EF2" w14:textId="3325632D" w:rsidR="005D59DC" w:rsidRPr="00C74C61" w:rsidRDefault="005D59DC" w:rsidP="006B139D">
            <w:pPr>
              <w:pStyle w:val="af0"/>
              <w:numPr>
                <w:ilvl w:val="0"/>
                <w:numId w:val="49"/>
              </w:numPr>
              <w:ind w:left="314"/>
              <w:rPr>
                <w:rFonts w:ascii="Arial" w:hAnsi="Arial" w:cs="Arial"/>
                <w:b/>
              </w:rPr>
            </w:pPr>
            <w:r w:rsidRPr="00C74C61">
              <w:rPr>
                <w:rFonts w:ascii="Arial" w:hAnsi="Arial" w:cs="Arial"/>
                <w:b/>
              </w:rPr>
              <w:t>RAN1#116</w:t>
            </w:r>
          </w:p>
          <w:p w14:paraId="3C5A85D2" w14:textId="77777777" w:rsidR="006B139D" w:rsidRPr="00C74C61" w:rsidRDefault="006B139D" w:rsidP="006B139D">
            <w:pPr>
              <w:pStyle w:val="af0"/>
              <w:rPr>
                <w:rFonts w:ascii="Arial" w:hAnsi="Arial" w:cs="Arial"/>
                <w:b/>
              </w:rPr>
            </w:pPr>
          </w:p>
          <w:p w14:paraId="243510B8" w14:textId="77777777" w:rsidR="004D22BE" w:rsidRPr="00C74C61" w:rsidRDefault="004D22BE" w:rsidP="004D22BE">
            <w:pPr>
              <w:spacing w:after="0"/>
              <w:rPr>
                <w:rFonts w:ascii="Arial" w:hAnsi="Arial" w:cs="Arial"/>
                <w:sz w:val="21"/>
                <w:szCs w:val="21"/>
                <w:highlight w:val="green"/>
                <w:lang w:eastAsia="zh-CN"/>
              </w:rPr>
            </w:pPr>
            <w:r w:rsidRPr="00C74C61">
              <w:rPr>
                <w:rFonts w:ascii="Arial" w:hAnsi="Arial" w:cs="Arial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22CF2648" w14:textId="77777777" w:rsidR="004D22BE" w:rsidRPr="00C74C61" w:rsidRDefault="004D22BE" w:rsidP="004D22BE">
            <w:pPr>
              <w:spacing w:after="0"/>
              <w:contextualSpacing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hAnsi="Arial" w:cs="Arial"/>
                <w:sz w:val="21"/>
                <w:szCs w:val="21"/>
                <w:lang w:val="en-US" w:eastAsia="zh-CN"/>
              </w:rPr>
              <w:t xml:space="preserve">For RRC CONNECTED mode, from RAN1 perspective, </w:t>
            </w:r>
          </w:p>
          <w:p w14:paraId="7FFC5DE9" w14:textId="77777777" w:rsidR="004D22BE" w:rsidRPr="00C74C61" w:rsidRDefault="004D22BE" w:rsidP="004D22B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PDCCH monitoring triggered by LP-WUS is enabled/disabled by gNB RRC signaling</w:t>
            </w:r>
          </w:p>
          <w:p w14:paraId="0FABB7F9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FFS whether to support UE assistance.</w:t>
            </w:r>
          </w:p>
          <w:p w14:paraId="49BD768A" w14:textId="77777777" w:rsidR="004D22BE" w:rsidRPr="00C74C61" w:rsidRDefault="004D22BE" w:rsidP="004D22B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LP-WUS monitoring by UE is known to gNB.</w:t>
            </w:r>
          </w:p>
          <w:p w14:paraId="047976FC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FFS whether implicit/explicit indication from UE is necessary</w:t>
            </w:r>
          </w:p>
          <w:p w14:paraId="42D655C6" w14:textId="77777777" w:rsidR="004D22BE" w:rsidRPr="00C74C61" w:rsidRDefault="004D22BE" w:rsidP="004D22B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In case LP-WUS monitoring is enabled, following options are further studied</w:t>
            </w:r>
          </w:p>
          <w:p w14:paraId="33A5578F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1: No additional indication/condition are introduced for activation/deactivation of LP-WUS monitoring</w:t>
            </w:r>
          </w:p>
          <w:p w14:paraId="691CDF7D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2: Activation/deactivation of LP-WUS monitoring by gNB L1/L2 signaling with or without UE assistance.</w:t>
            </w:r>
          </w:p>
          <w:p w14:paraId="13B6B6BF" w14:textId="77777777" w:rsidR="004D22BE" w:rsidRPr="00C74C61" w:rsidRDefault="004D22BE" w:rsidP="004D22B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3: Activation/deactivation of LP-WUS monitoring based on condition(s), such as timer.</w:t>
            </w:r>
          </w:p>
          <w:p w14:paraId="5DC5BDF8" w14:textId="645CED7E" w:rsidR="005D59DC" w:rsidRPr="00C74C61" w:rsidRDefault="004D22BE" w:rsidP="005521F8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</w:pPr>
            <w:r w:rsidRPr="00C74C61">
              <w:rPr>
                <w:rFonts w:ascii="Arial" w:eastAsia="Yu Mincho" w:hAnsi="Arial" w:cs="Arial"/>
                <w:sz w:val="21"/>
                <w:szCs w:val="21"/>
                <w:lang w:val="en-US" w:eastAsia="zh-CN"/>
              </w:rPr>
              <w:t>Option 4: Activation/deactivation of LP-WUS monitoring based on implicit indication/condition, e.g. UL transmission.</w:t>
            </w:r>
          </w:p>
        </w:tc>
      </w:tr>
    </w:tbl>
    <w:p w14:paraId="4321497E" w14:textId="77777777" w:rsidR="003E5E22" w:rsidRPr="00C74C61" w:rsidRDefault="003E5E22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6BD503C9" w14:textId="23989A94" w:rsidR="005D59DC" w:rsidRDefault="005368BD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With the above RAN1 agreements, </w:t>
      </w:r>
      <w:r w:rsidR="005D59DC" w:rsidRPr="00C74C61">
        <w:rPr>
          <w:rFonts w:ascii="Arial" w:eastAsiaTheme="minorEastAsia" w:hAnsi="Arial" w:cs="Arial"/>
          <w:lang w:val="en-US" w:eastAsia="ko-KR"/>
        </w:rPr>
        <w:t xml:space="preserve">RAN2 can </w:t>
      </w:r>
      <w:r w:rsidR="006C4FE7">
        <w:rPr>
          <w:rFonts w:ascii="Arial" w:eastAsiaTheme="minorEastAsia" w:hAnsi="Arial" w:cs="Arial"/>
          <w:lang w:val="en-US" w:eastAsia="ko-KR"/>
        </w:rPr>
        <w:t>discuss whether the</w:t>
      </w:r>
      <w:r w:rsidR="005D59DC" w:rsidRPr="00C74C61">
        <w:rPr>
          <w:rFonts w:ascii="Arial" w:eastAsiaTheme="minorEastAsia" w:hAnsi="Arial" w:cs="Arial"/>
          <w:lang w:val="en-US" w:eastAsia="ko-KR"/>
        </w:rPr>
        <w:t xml:space="preserve"> LP-WUS</w:t>
      </w:r>
      <w:r w:rsidR="00241353">
        <w:rPr>
          <w:rFonts w:ascii="Arial" w:eastAsiaTheme="minorEastAsia" w:hAnsi="Arial" w:cs="Arial"/>
          <w:lang w:val="en-US" w:eastAsia="ko-KR"/>
        </w:rPr>
        <w:t xml:space="preserve"> monitoring based PDCCH monitoring when the UE is in </w:t>
      </w:r>
      <w:r w:rsidR="00241353" w:rsidRPr="00241353">
        <w:rPr>
          <w:rFonts w:ascii="Arial" w:eastAsiaTheme="minorEastAsia" w:hAnsi="Arial" w:cs="Arial"/>
          <w:lang w:val="en-US" w:eastAsia="ko-KR"/>
        </w:rPr>
        <w:t>RRC Connected mode</w:t>
      </w:r>
      <w:r w:rsidR="00241353">
        <w:rPr>
          <w:rFonts w:ascii="Arial" w:eastAsiaTheme="minorEastAsia" w:hAnsi="Arial" w:cs="Arial"/>
          <w:lang w:val="en-US" w:eastAsia="ko-KR"/>
        </w:rPr>
        <w:t xml:space="preserve"> can be</w:t>
      </w:r>
      <w:r w:rsidR="005D59DC" w:rsidRPr="00C74C61">
        <w:rPr>
          <w:rFonts w:ascii="Arial" w:eastAsiaTheme="minorEastAsia" w:hAnsi="Arial" w:cs="Arial"/>
          <w:lang w:val="en-US" w:eastAsia="ko-KR"/>
        </w:rPr>
        <w:t xml:space="preserve"> enabled/disabled using RRC signalling</w:t>
      </w:r>
      <w:r w:rsidR="002A6BB1">
        <w:rPr>
          <w:rFonts w:ascii="Arial" w:eastAsiaTheme="minorEastAsia" w:hAnsi="Arial" w:cs="Arial"/>
          <w:lang w:val="en-US" w:eastAsia="ko-KR"/>
        </w:rPr>
        <w:t>.</w:t>
      </w:r>
    </w:p>
    <w:p w14:paraId="306ED617" w14:textId="3A94E0B9" w:rsidR="00865D72" w:rsidRPr="00C74C61" w:rsidRDefault="00865D72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For the sake of UE power saving and operational efficiency, we </w:t>
      </w:r>
      <w:bookmarkStart w:id="0" w:name="_GoBack"/>
      <w:bookmarkEnd w:id="0"/>
    </w:p>
    <w:p w14:paraId="379FB6D5" w14:textId="77777777" w:rsidR="003E5E22" w:rsidRPr="00C74C61" w:rsidRDefault="003E5E22" w:rsidP="003E5E2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65FF2AAE" w14:textId="0E3F9E5A" w:rsidR="005D59DC" w:rsidRDefault="00C74C61" w:rsidP="00C74C61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bookmarkStart w:id="1" w:name="_Toc189810427"/>
      <w:r w:rsidRPr="00C74C61">
        <w:rPr>
          <w:lang w:val="en-US"/>
        </w:rPr>
        <w:lastRenderedPageBreak/>
        <w:t xml:space="preserve">Proposal 2. </w:t>
      </w:r>
      <w:r w:rsidR="005D59DC" w:rsidRPr="00C74C61">
        <w:t xml:space="preserve">RAN2 confirms that </w:t>
      </w:r>
      <w:r>
        <w:t xml:space="preserve">the LP-WUS monitoring in RRC Connected mode </w:t>
      </w:r>
      <w:r w:rsidR="000B57BD">
        <w:t xml:space="preserve">can be </w:t>
      </w:r>
      <w:r w:rsidR="005D59DC" w:rsidRPr="00C74C61">
        <w:t>enabled/disabled using RRC signalling.</w:t>
      </w:r>
      <w:bookmarkEnd w:id="1"/>
      <w:r w:rsidR="005D59DC" w:rsidRPr="00C74C61">
        <w:t xml:space="preserve"> </w:t>
      </w:r>
    </w:p>
    <w:p w14:paraId="61135EDC" w14:textId="77777777" w:rsidR="008E773D" w:rsidRPr="00C74C61" w:rsidRDefault="008E773D" w:rsidP="008E773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3F2B11FC" w14:textId="40AAC4E2" w:rsidR="008E773D" w:rsidRPr="00C74C61" w:rsidRDefault="008E773D" w:rsidP="008E773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And for further study, </w:t>
      </w:r>
      <w:r w:rsidR="008C63DF">
        <w:rPr>
          <w:rFonts w:ascii="Arial" w:eastAsiaTheme="minorEastAsia" w:hAnsi="Arial" w:cs="Arial"/>
          <w:lang w:val="en-US" w:eastAsia="ko-KR"/>
        </w:rPr>
        <w:t>RAN2 may discuss whether the MAC signalling could be introduced or not.</w:t>
      </w:r>
    </w:p>
    <w:p w14:paraId="725DD83F" w14:textId="77777777" w:rsidR="008E773D" w:rsidRPr="00C74C61" w:rsidRDefault="008E773D" w:rsidP="008E773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lang w:val="en-US" w:eastAsia="ko-KR"/>
        </w:rPr>
      </w:pPr>
    </w:p>
    <w:p w14:paraId="153DD1B7" w14:textId="6962D3B2" w:rsidR="008E773D" w:rsidRPr="00C74C61" w:rsidRDefault="008E773D" w:rsidP="008E773D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r w:rsidRPr="00C74C61">
        <w:rPr>
          <w:lang w:val="en-US"/>
        </w:rPr>
        <w:t xml:space="preserve">Proposal </w:t>
      </w:r>
      <w:r w:rsidR="00CC40BC">
        <w:rPr>
          <w:lang w:val="en-US"/>
        </w:rPr>
        <w:t>3</w:t>
      </w:r>
      <w:r w:rsidRPr="00C74C61">
        <w:rPr>
          <w:lang w:val="en-US"/>
        </w:rPr>
        <w:t xml:space="preserve">. </w:t>
      </w:r>
      <w:r w:rsidRPr="00C74C61">
        <w:t xml:space="preserve">RAN2 </w:t>
      </w:r>
      <w:r w:rsidR="008C63DF">
        <w:t>needs to discuss whether</w:t>
      </w:r>
      <w:r w:rsidRPr="00C74C61">
        <w:t xml:space="preserve"> </w:t>
      </w:r>
      <w:r>
        <w:t xml:space="preserve">the LP-WUS monitoring in RRC Connected mode can be </w:t>
      </w:r>
      <w:r w:rsidRPr="00C74C61">
        <w:t xml:space="preserve">enabled/disabled using </w:t>
      </w:r>
      <w:r w:rsidR="008C63DF">
        <w:t>MAC</w:t>
      </w:r>
      <w:r w:rsidRPr="00C74C61">
        <w:t xml:space="preserve"> signalling. </w:t>
      </w:r>
    </w:p>
    <w:p w14:paraId="39AA9B44" w14:textId="77777777" w:rsidR="008E773D" w:rsidRPr="00C74C61" w:rsidRDefault="008E773D" w:rsidP="00C74C61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</w:p>
    <w:p w14:paraId="71FCCBE1" w14:textId="77777777" w:rsidR="005D59DC" w:rsidRPr="00C74C61" w:rsidRDefault="005D59DC" w:rsidP="009D7A9F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7E29994F" w14:textId="77777777" w:rsidR="00587691" w:rsidRPr="00C74C61" w:rsidRDefault="00587691" w:rsidP="004007F2">
      <w:pPr>
        <w:spacing w:line="276" w:lineRule="auto"/>
        <w:jc w:val="both"/>
        <w:rPr>
          <w:rFonts w:ascii="Arial" w:eastAsiaTheme="minorEastAsia" w:hAnsi="Arial" w:cs="Arial"/>
          <w:lang w:val="en-US" w:eastAsia="ko-KR"/>
        </w:rPr>
      </w:pPr>
    </w:p>
    <w:p w14:paraId="48414B38" w14:textId="6346B87F" w:rsidR="001B6510" w:rsidRPr="00C74C61" w:rsidRDefault="00062ED6" w:rsidP="001C1B5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 xml:space="preserve">3 </w:t>
      </w:r>
      <w:r w:rsidR="001B6510" w:rsidRPr="00C74C61">
        <w:rPr>
          <w:rFonts w:cs="Arial"/>
          <w:b/>
          <w:sz w:val="32"/>
        </w:rPr>
        <w:t>Conclusion</w:t>
      </w:r>
    </w:p>
    <w:p w14:paraId="436C2869" w14:textId="4C6C0687" w:rsidR="00254BC5" w:rsidRPr="00C74C61" w:rsidRDefault="004B347C" w:rsidP="001C1B5D">
      <w:pPr>
        <w:spacing w:line="276" w:lineRule="auto"/>
        <w:rPr>
          <w:rFonts w:ascii="Arial" w:hAnsi="Arial" w:cs="Arial"/>
          <w:lang w:eastAsia="ko-KR"/>
        </w:rPr>
      </w:pPr>
      <w:r w:rsidRPr="00C74C61">
        <w:rPr>
          <w:rFonts w:ascii="Arial" w:hAnsi="Arial" w:cs="Arial"/>
          <w:lang w:eastAsia="ko-KR"/>
        </w:rPr>
        <w:t>RAN2 is requested to discuss and agree to the following proposals:</w:t>
      </w:r>
    </w:p>
    <w:p w14:paraId="64A7C076" w14:textId="77777777" w:rsidR="0016600D" w:rsidRPr="00C74C61" w:rsidRDefault="0016600D" w:rsidP="0016600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 xml:space="preserve">Observation 1. RAN2 defines when the UE starts monitor PDCCH as follows: </w:t>
      </w:r>
    </w:p>
    <w:p w14:paraId="128F682E" w14:textId="77777777" w:rsidR="0016600D" w:rsidRPr="00C74C61" w:rsidRDefault="0016600D" w:rsidP="0016600D">
      <w:pPr>
        <w:pStyle w:val="a7"/>
        <w:numPr>
          <w:ilvl w:val="0"/>
          <w:numId w:val="3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>Option 1-1: If LP-WUS addressed to UE or UE's subgroup is detected and the legacy drx-onDurationTimer is started</w:t>
      </w:r>
    </w:p>
    <w:p w14:paraId="229C631C" w14:textId="77777777" w:rsidR="0016600D" w:rsidRPr="00C74C61" w:rsidRDefault="0016600D" w:rsidP="0016600D">
      <w:pPr>
        <w:pStyle w:val="a7"/>
        <w:numPr>
          <w:ilvl w:val="0"/>
          <w:numId w:val="35"/>
        </w:numPr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>Option 1-2: If LP-WUS addressed to UE or UE's subgroup is detected and the new timer is started. FFS on drx-onDurationTimer.</w:t>
      </w:r>
    </w:p>
    <w:p w14:paraId="6492FE10" w14:textId="77777777" w:rsidR="0016600D" w:rsidRPr="00C74C61" w:rsidRDefault="0016600D" w:rsidP="0016600D">
      <w:pPr>
        <w:spacing w:line="276" w:lineRule="auto"/>
        <w:jc w:val="both"/>
        <w:rPr>
          <w:rFonts w:ascii="Arial" w:eastAsiaTheme="minorEastAsia" w:hAnsi="Arial" w:cs="Arial"/>
          <w:i/>
          <w:lang w:val="en-US" w:eastAsia="ko-KR"/>
        </w:rPr>
      </w:pPr>
      <w:r w:rsidRPr="00C74C61">
        <w:rPr>
          <w:rFonts w:ascii="Arial" w:eastAsiaTheme="minorEastAsia" w:hAnsi="Arial" w:cs="Arial"/>
          <w:i/>
          <w:lang w:val="en-US" w:eastAsia="ko-KR"/>
        </w:rPr>
        <w:t>Observation 2. If the above timer for Option 1-2 is the same as drx-onDurationTimer and the LP-WUS periodicity is similar as DRX cycle, the Option 1-2 could be the same as Option 1-1</w:t>
      </w:r>
    </w:p>
    <w:p w14:paraId="5FB563CE" w14:textId="77777777" w:rsidR="003C1010" w:rsidRPr="00C74C61" w:rsidRDefault="003C1010" w:rsidP="00A80972">
      <w:pPr>
        <w:jc w:val="both"/>
        <w:rPr>
          <w:rFonts w:ascii="Arial" w:eastAsiaTheme="minorEastAsia" w:hAnsi="Arial" w:cs="Arial"/>
          <w:b/>
          <w:lang w:val="en-US" w:eastAsia="ko-KR"/>
        </w:rPr>
      </w:pPr>
    </w:p>
    <w:p w14:paraId="534094D8" w14:textId="39C54358" w:rsidR="00A80972" w:rsidRPr="00C74C61" w:rsidRDefault="00A80972" w:rsidP="00A80972">
      <w:pPr>
        <w:jc w:val="both"/>
        <w:rPr>
          <w:rFonts w:ascii="Arial" w:eastAsiaTheme="minorEastAsia" w:hAnsi="Arial" w:cs="Arial"/>
          <w:b/>
          <w:lang w:val="en-US" w:eastAsia="ko-KR"/>
        </w:rPr>
      </w:pPr>
      <w:r w:rsidRPr="00C74C61">
        <w:rPr>
          <w:rFonts w:ascii="Arial" w:eastAsiaTheme="minorEastAsia" w:hAnsi="Arial" w:cs="Arial"/>
          <w:b/>
          <w:lang w:val="en-US" w:eastAsia="ko-KR"/>
        </w:rPr>
        <w:t xml:space="preserve">Proposal </w:t>
      </w:r>
      <w:r w:rsidR="003C1010" w:rsidRPr="00C74C61">
        <w:rPr>
          <w:rFonts w:ascii="Arial" w:eastAsiaTheme="minorEastAsia" w:hAnsi="Arial" w:cs="Arial"/>
          <w:b/>
          <w:lang w:val="en-US" w:eastAsia="ko-KR"/>
        </w:rPr>
        <w:t>1</w:t>
      </w:r>
      <w:r w:rsidRPr="00C74C61">
        <w:rPr>
          <w:rFonts w:ascii="Arial" w:eastAsiaTheme="minorEastAsia" w:hAnsi="Arial" w:cs="Arial"/>
          <w:b/>
          <w:lang w:val="en-US" w:eastAsia="ko-KR"/>
        </w:rPr>
        <w:t>. When the LP-WUS enabled UE is configured with both Option 1-2 and legacy DRX, then the UE operating with LP-WUS option 1-2 is not required to monitor the PDCCH during the legacy DRX active time.</w:t>
      </w:r>
    </w:p>
    <w:p w14:paraId="539C1AD2" w14:textId="77777777" w:rsidR="00E16C96" w:rsidRDefault="00E16C96" w:rsidP="00E16C96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r w:rsidRPr="00C74C61">
        <w:rPr>
          <w:lang w:val="en-US"/>
        </w:rPr>
        <w:t xml:space="preserve">Proposal 2. </w:t>
      </w:r>
      <w:r w:rsidRPr="00C74C61">
        <w:t xml:space="preserve">RAN2 confirms that </w:t>
      </w:r>
      <w:r>
        <w:t xml:space="preserve">the LP-WUS monitoring in RRC Connected mode can be </w:t>
      </w:r>
      <w:r w:rsidRPr="00C74C61">
        <w:t xml:space="preserve">enabled/disabled using RRC signalling. </w:t>
      </w:r>
    </w:p>
    <w:p w14:paraId="6B287D8D" w14:textId="77777777" w:rsidR="00E16C96" w:rsidRPr="00C74C61" w:rsidRDefault="00E16C96" w:rsidP="00E16C96">
      <w:pPr>
        <w:pStyle w:val="Proposal"/>
        <w:widowControl/>
        <w:tabs>
          <w:tab w:val="left" w:pos="1701"/>
        </w:tabs>
        <w:wordWrap/>
        <w:autoSpaceDE/>
        <w:autoSpaceDN/>
        <w:spacing w:after="120"/>
      </w:pPr>
      <w:r w:rsidRPr="00C74C61">
        <w:rPr>
          <w:lang w:val="en-US"/>
        </w:rPr>
        <w:t xml:space="preserve">Proposal </w:t>
      </w:r>
      <w:r>
        <w:rPr>
          <w:lang w:val="en-US"/>
        </w:rPr>
        <w:t>3</w:t>
      </w:r>
      <w:r w:rsidRPr="00C74C61">
        <w:rPr>
          <w:lang w:val="en-US"/>
        </w:rPr>
        <w:t xml:space="preserve">. </w:t>
      </w:r>
      <w:r w:rsidRPr="00C74C61">
        <w:t xml:space="preserve">RAN2 </w:t>
      </w:r>
      <w:r>
        <w:t>needs to discuss whether</w:t>
      </w:r>
      <w:r w:rsidRPr="00C74C61">
        <w:t xml:space="preserve"> </w:t>
      </w:r>
      <w:r>
        <w:t xml:space="preserve">the LP-WUS monitoring in RRC Connected mode can be </w:t>
      </w:r>
      <w:r w:rsidRPr="00C74C61">
        <w:t xml:space="preserve">enabled/disabled using </w:t>
      </w:r>
      <w:r>
        <w:t>MAC</w:t>
      </w:r>
      <w:r w:rsidRPr="00C74C61">
        <w:t xml:space="preserve"> signalling. </w:t>
      </w:r>
    </w:p>
    <w:p w14:paraId="62F9CDD0" w14:textId="77777777" w:rsidR="00E87452" w:rsidRPr="00C74C61" w:rsidRDefault="00E87452" w:rsidP="00B30C5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2B326CC8" w14:textId="146BBCB4" w:rsidR="00AD6571" w:rsidRPr="00C74C61" w:rsidRDefault="000B4CEF" w:rsidP="008D0F9A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References</w:t>
      </w:r>
    </w:p>
    <w:p w14:paraId="51ABDEB9" w14:textId="4F3DCD15" w:rsidR="0078005F" w:rsidRPr="00C74C61" w:rsidRDefault="00AD6571" w:rsidP="00650D7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[1] </w:t>
      </w:r>
      <w:r w:rsidR="00FA3E91" w:rsidRPr="00C74C61">
        <w:rPr>
          <w:rFonts w:ascii="Arial" w:eastAsiaTheme="minorEastAsia" w:hAnsi="Arial" w:cs="Arial"/>
          <w:lang w:eastAsia="ko-KR"/>
        </w:rPr>
        <w:t>R</w:t>
      </w:r>
      <w:r w:rsidR="006A42F1" w:rsidRPr="00C74C61">
        <w:rPr>
          <w:rFonts w:ascii="Arial" w:eastAsiaTheme="minorEastAsia" w:hAnsi="Arial" w:cs="Arial"/>
          <w:lang w:eastAsia="ko-KR"/>
        </w:rPr>
        <w:t>P</w:t>
      </w:r>
      <w:r w:rsidR="00FA3E91" w:rsidRPr="00C74C61">
        <w:rPr>
          <w:rFonts w:ascii="Arial" w:eastAsiaTheme="minorEastAsia" w:hAnsi="Arial" w:cs="Arial"/>
          <w:lang w:eastAsia="ko-KR"/>
        </w:rPr>
        <w:t>-</w:t>
      </w:r>
      <w:r w:rsidR="006A42F1" w:rsidRPr="00C74C61">
        <w:rPr>
          <w:rFonts w:ascii="Arial" w:eastAsiaTheme="minorEastAsia" w:hAnsi="Arial" w:cs="Arial"/>
          <w:lang w:eastAsia="ko-KR"/>
        </w:rPr>
        <w:t>234056</w:t>
      </w:r>
      <w:r w:rsidR="00FA3E91" w:rsidRPr="00C74C61">
        <w:rPr>
          <w:rFonts w:ascii="Arial" w:eastAsiaTheme="minorEastAsia" w:hAnsi="Arial" w:cs="Arial"/>
          <w:lang w:eastAsia="ko-KR"/>
        </w:rPr>
        <w:t xml:space="preserve"> </w:t>
      </w:r>
      <w:r w:rsidR="006A42F1" w:rsidRPr="00C74C61">
        <w:rPr>
          <w:rFonts w:ascii="Arial" w:eastAsiaTheme="minorEastAsia" w:hAnsi="Arial" w:cs="Arial"/>
          <w:lang w:eastAsia="ko-KR"/>
        </w:rPr>
        <w:t>Low-power wake-up signal and receiver for NR (LP-WUS/WUR)</w:t>
      </w:r>
      <w:r w:rsidR="00EC474E" w:rsidRPr="00C74C61">
        <w:rPr>
          <w:rFonts w:ascii="Arial" w:eastAsiaTheme="minorEastAsia" w:hAnsi="Arial" w:cs="Arial"/>
          <w:lang w:eastAsia="ko-KR"/>
        </w:rPr>
        <w:t xml:space="preserve">, </w:t>
      </w:r>
      <w:r w:rsidR="006A42F1" w:rsidRPr="00C74C61">
        <w:rPr>
          <w:rFonts w:ascii="Arial" w:eastAsiaTheme="minorEastAsia" w:hAnsi="Arial" w:cs="Arial"/>
          <w:lang w:eastAsia="ko-KR"/>
        </w:rPr>
        <w:t>CMCC</w:t>
      </w:r>
    </w:p>
    <w:p w14:paraId="0B6056DC" w14:textId="6DC59EF8" w:rsidR="009E6397" w:rsidRPr="00C74C61" w:rsidRDefault="009E6397" w:rsidP="00B27A0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sectPr w:rsidR="009E6397" w:rsidRPr="00C74C6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F0FFE0" w16cid:durableId="29B7BCE2"/>
  <w16cid:commentId w16cid:paraId="689AA5E2" w16cid:durableId="29B7BCB0"/>
  <w16cid:commentId w16cid:paraId="40E27DF3" w16cid:durableId="29B7BD5B"/>
  <w16cid:commentId w16cid:paraId="4CF1BF29" w16cid:durableId="29B7BE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1E031" w14:textId="77777777" w:rsidR="00C80852" w:rsidRDefault="00C80852" w:rsidP="000B4C53">
      <w:pPr>
        <w:spacing w:after="0"/>
      </w:pPr>
      <w:r>
        <w:separator/>
      </w:r>
    </w:p>
  </w:endnote>
  <w:endnote w:type="continuationSeparator" w:id="0">
    <w:p w14:paraId="0401ACCE" w14:textId="77777777" w:rsidR="00C80852" w:rsidRDefault="00C80852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9649B" w14:textId="77777777" w:rsidR="00C80852" w:rsidRDefault="00C80852" w:rsidP="000B4C53">
      <w:pPr>
        <w:spacing w:after="0"/>
      </w:pPr>
      <w:r>
        <w:separator/>
      </w:r>
    </w:p>
  </w:footnote>
  <w:footnote w:type="continuationSeparator" w:id="0">
    <w:p w14:paraId="3DEF70E4" w14:textId="77777777" w:rsidR="00C80852" w:rsidRDefault="00C80852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AFA4029"/>
    <w:multiLevelType w:val="hybridMultilevel"/>
    <w:tmpl w:val="16C867F6"/>
    <w:lvl w:ilvl="0" w:tplc="2520838C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31782F6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5616A"/>
    <w:multiLevelType w:val="hybridMultilevel"/>
    <w:tmpl w:val="6B46C18E"/>
    <w:lvl w:ilvl="0" w:tplc="9A7AA7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04945"/>
    <w:multiLevelType w:val="multilevel"/>
    <w:tmpl w:val="4B70494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6763072"/>
    <w:multiLevelType w:val="multilevel"/>
    <w:tmpl w:val="5676307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0003396"/>
    <w:multiLevelType w:val="hybridMultilevel"/>
    <w:tmpl w:val="773246A6"/>
    <w:lvl w:ilvl="0" w:tplc="B9D82CA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B0186E"/>
    <w:multiLevelType w:val="hybridMultilevel"/>
    <w:tmpl w:val="5EF69652"/>
    <w:lvl w:ilvl="0" w:tplc="238C02DE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8" w15:restartNumberingAfterBreak="0">
    <w:nsid w:val="69A23F23"/>
    <w:multiLevelType w:val="hybridMultilevel"/>
    <w:tmpl w:val="DED4F0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74A46"/>
    <w:multiLevelType w:val="multilevel"/>
    <w:tmpl w:val="6D174A4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F6B25D5"/>
    <w:multiLevelType w:val="hybridMultilevel"/>
    <w:tmpl w:val="BA969B5E"/>
    <w:lvl w:ilvl="0" w:tplc="3BDA913C">
      <w:start w:val="1"/>
      <w:numFmt w:val="bullet"/>
      <w:pStyle w:val="40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2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B0113"/>
    <w:multiLevelType w:val="hybridMultilevel"/>
    <w:tmpl w:val="D8362E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081B17"/>
    <w:multiLevelType w:val="hybridMultilevel"/>
    <w:tmpl w:val="81422186"/>
    <w:lvl w:ilvl="0" w:tplc="577CB788">
      <w:numFmt w:val="bullet"/>
      <w:lvlText w:val="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266186"/>
    <w:multiLevelType w:val="multilevel"/>
    <w:tmpl w:val="4E2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0"/>
  </w:num>
  <w:num w:numId="4">
    <w:abstractNumId w:val="6"/>
  </w:num>
  <w:num w:numId="5">
    <w:abstractNumId w:val="10"/>
  </w:num>
  <w:num w:numId="6">
    <w:abstractNumId w:val="22"/>
  </w:num>
  <w:num w:numId="7">
    <w:abstractNumId w:val="17"/>
  </w:num>
  <w:num w:numId="8">
    <w:abstractNumId w:val="39"/>
  </w:num>
  <w:num w:numId="9">
    <w:abstractNumId w:val="2"/>
  </w:num>
  <w:num w:numId="10">
    <w:abstractNumId w:val="2"/>
  </w:num>
  <w:num w:numId="11">
    <w:abstractNumId w:val="2"/>
  </w:num>
  <w:num w:numId="12">
    <w:abstractNumId w:val="16"/>
  </w:num>
  <w:num w:numId="13">
    <w:abstractNumId w:val="4"/>
  </w:num>
  <w:num w:numId="14">
    <w:abstractNumId w:val="2"/>
  </w:num>
  <w:num w:numId="15">
    <w:abstractNumId w:val="0"/>
  </w:num>
  <w:num w:numId="16">
    <w:abstractNumId w:val="5"/>
  </w:num>
  <w:num w:numId="17">
    <w:abstractNumId w:val="24"/>
  </w:num>
  <w:num w:numId="18">
    <w:abstractNumId w:val="2"/>
  </w:num>
  <w:num w:numId="19">
    <w:abstractNumId w:val="2"/>
  </w:num>
  <w:num w:numId="20">
    <w:abstractNumId w:val="36"/>
  </w:num>
  <w:num w:numId="21">
    <w:abstractNumId w:val="28"/>
  </w:num>
  <w:num w:numId="22">
    <w:abstractNumId w:val="35"/>
  </w:num>
  <w:num w:numId="23">
    <w:abstractNumId w:val="15"/>
  </w:num>
  <w:num w:numId="24">
    <w:abstractNumId w:val="31"/>
  </w:num>
  <w:num w:numId="25">
    <w:abstractNumId w:val="33"/>
  </w:num>
  <w:num w:numId="26">
    <w:abstractNumId w:val="9"/>
  </w:num>
  <w:num w:numId="27">
    <w:abstractNumId w:val="19"/>
  </w:num>
  <w:num w:numId="28">
    <w:abstractNumId w:val="29"/>
  </w:num>
  <w:num w:numId="29">
    <w:abstractNumId w:val="23"/>
  </w:num>
  <w:num w:numId="30">
    <w:abstractNumId w:val="8"/>
  </w:num>
  <w:num w:numId="31">
    <w:abstractNumId w:val="37"/>
  </w:num>
  <w:num w:numId="32">
    <w:abstractNumId w:val="32"/>
  </w:num>
  <w:num w:numId="33">
    <w:abstractNumId w:val="18"/>
  </w:num>
  <w:num w:numId="34">
    <w:abstractNumId w:val="13"/>
  </w:num>
  <w:num w:numId="35">
    <w:abstractNumId w:val="25"/>
  </w:num>
  <w:num w:numId="36">
    <w:abstractNumId w:val="38"/>
  </w:num>
  <w:num w:numId="37">
    <w:abstractNumId w:val="7"/>
  </w:num>
  <w:num w:numId="38">
    <w:abstractNumId w:val="3"/>
  </w:num>
  <w:num w:numId="39">
    <w:abstractNumId w:val="31"/>
  </w:num>
  <w:num w:numId="40">
    <w:abstractNumId w:val="30"/>
  </w:num>
  <w:num w:numId="41">
    <w:abstractNumId w:val="27"/>
  </w:num>
  <w:num w:numId="42">
    <w:abstractNumId w:val="26"/>
  </w:num>
  <w:num w:numId="43">
    <w:abstractNumId w:val="21"/>
  </w:num>
  <w:num w:numId="44">
    <w:abstractNumId w:val="11"/>
  </w:num>
  <w:num w:numId="45">
    <w:abstractNumId w:val="14"/>
  </w:num>
  <w:num w:numId="46">
    <w:abstractNumId w:val="12"/>
  </w:num>
  <w:num w:numId="47">
    <w:abstractNumId w:val="2"/>
  </w:num>
  <w:num w:numId="48">
    <w:abstractNumId w:val="1"/>
  </w:num>
  <w:num w:numId="49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0BE0"/>
    <w:rsid w:val="00002B5E"/>
    <w:rsid w:val="00003D31"/>
    <w:rsid w:val="00005AAE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4C39"/>
    <w:rsid w:val="00017A30"/>
    <w:rsid w:val="00017F66"/>
    <w:rsid w:val="0002058B"/>
    <w:rsid w:val="00021513"/>
    <w:rsid w:val="00022153"/>
    <w:rsid w:val="00022FAB"/>
    <w:rsid w:val="00023782"/>
    <w:rsid w:val="00025410"/>
    <w:rsid w:val="0002683B"/>
    <w:rsid w:val="0003079F"/>
    <w:rsid w:val="00031C67"/>
    <w:rsid w:val="0003262F"/>
    <w:rsid w:val="0003286A"/>
    <w:rsid w:val="00033AAC"/>
    <w:rsid w:val="00033C91"/>
    <w:rsid w:val="000354E2"/>
    <w:rsid w:val="000356E0"/>
    <w:rsid w:val="000360B8"/>
    <w:rsid w:val="00036953"/>
    <w:rsid w:val="00036E43"/>
    <w:rsid w:val="00036EAB"/>
    <w:rsid w:val="00036EED"/>
    <w:rsid w:val="00036FBD"/>
    <w:rsid w:val="000375E8"/>
    <w:rsid w:val="000406BE"/>
    <w:rsid w:val="00040DBB"/>
    <w:rsid w:val="00043F1C"/>
    <w:rsid w:val="000441C5"/>
    <w:rsid w:val="00045F95"/>
    <w:rsid w:val="0004617A"/>
    <w:rsid w:val="000516E9"/>
    <w:rsid w:val="00051B74"/>
    <w:rsid w:val="00051C6F"/>
    <w:rsid w:val="00052273"/>
    <w:rsid w:val="000522DC"/>
    <w:rsid w:val="0005351A"/>
    <w:rsid w:val="000537D3"/>
    <w:rsid w:val="00053CF2"/>
    <w:rsid w:val="0005647C"/>
    <w:rsid w:val="00060C80"/>
    <w:rsid w:val="00062255"/>
    <w:rsid w:val="000626AD"/>
    <w:rsid w:val="00062DAC"/>
    <w:rsid w:val="00062ED6"/>
    <w:rsid w:val="000630F8"/>
    <w:rsid w:val="000636AB"/>
    <w:rsid w:val="000637AE"/>
    <w:rsid w:val="00063DC5"/>
    <w:rsid w:val="000654B8"/>
    <w:rsid w:val="00065697"/>
    <w:rsid w:val="00066C73"/>
    <w:rsid w:val="000708FC"/>
    <w:rsid w:val="00071303"/>
    <w:rsid w:val="00071CA4"/>
    <w:rsid w:val="00071FAC"/>
    <w:rsid w:val="0007266B"/>
    <w:rsid w:val="00073392"/>
    <w:rsid w:val="000736C8"/>
    <w:rsid w:val="00073767"/>
    <w:rsid w:val="0007473B"/>
    <w:rsid w:val="000759CA"/>
    <w:rsid w:val="00075CAF"/>
    <w:rsid w:val="00076203"/>
    <w:rsid w:val="000823A0"/>
    <w:rsid w:val="000828FF"/>
    <w:rsid w:val="00083376"/>
    <w:rsid w:val="00084B04"/>
    <w:rsid w:val="00084F3B"/>
    <w:rsid w:val="00085003"/>
    <w:rsid w:val="00085D46"/>
    <w:rsid w:val="000865BB"/>
    <w:rsid w:val="000871D4"/>
    <w:rsid w:val="000877AB"/>
    <w:rsid w:val="000879C2"/>
    <w:rsid w:val="00090E12"/>
    <w:rsid w:val="00091665"/>
    <w:rsid w:val="00091AEE"/>
    <w:rsid w:val="0009237F"/>
    <w:rsid w:val="000954FF"/>
    <w:rsid w:val="00097132"/>
    <w:rsid w:val="00097C75"/>
    <w:rsid w:val="000A2C5F"/>
    <w:rsid w:val="000A3491"/>
    <w:rsid w:val="000A3920"/>
    <w:rsid w:val="000A3F84"/>
    <w:rsid w:val="000A69F1"/>
    <w:rsid w:val="000A6A7F"/>
    <w:rsid w:val="000B11AB"/>
    <w:rsid w:val="000B1979"/>
    <w:rsid w:val="000B1F21"/>
    <w:rsid w:val="000B2515"/>
    <w:rsid w:val="000B27C7"/>
    <w:rsid w:val="000B3303"/>
    <w:rsid w:val="000B4C53"/>
    <w:rsid w:val="000B4CEF"/>
    <w:rsid w:val="000B5776"/>
    <w:rsid w:val="000B57BD"/>
    <w:rsid w:val="000B68ED"/>
    <w:rsid w:val="000B7108"/>
    <w:rsid w:val="000B7302"/>
    <w:rsid w:val="000B7EA7"/>
    <w:rsid w:val="000C1AC3"/>
    <w:rsid w:val="000C1BEF"/>
    <w:rsid w:val="000C208C"/>
    <w:rsid w:val="000C3246"/>
    <w:rsid w:val="000C33F0"/>
    <w:rsid w:val="000C3BA5"/>
    <w:rsid w:val="000C4534"/>
    <w:rsid w:val="000C5AD1"/>
    <w:rsid w:val="000C6E2B"/>
    <w:rsid w:val="000C7272"/>
    <w:rsid w:val="000C768F"/>
    <w:rsid w:val="000C7912"/>
    <w:rsid w:val="000C7A61"/>
    <w:rsid w:val="000D05EC"/>
    <w:rsid w:val="000D076D"/>
    <w:rsid w:val="000D14E8"/>
    <w:rsid w:val="000D2688"/>
    <w:rsid w:val="000D33CF"/>
    <w:rsid w:val="000D3574"/>
    <w:rsid w:val="000D386D"/>
    <w:rsid w:val="000D749C"/>
    <w:rsid w:val="000E0007"/>
    <w:rsid w:val="000E2D63"/>
    <w:rsid w:val="000E4D48"/>
    <w:rsid w:val="000E5340"/>
    <w:rsid w:val="000E6BB7"/>
    <w:rsid w:val="000F0204"/>
    <w:rsid w:val="000F0D84"/>
    <w:rsid w:val="000F3A0C"/>
    <w:rsid w:val="000F3EB2"/>
    <w:rsid w:val="000F5275"/>
    <w:rsid w:val="000F53D2"/>
    <w:rsid w:val="000F5BBA"/>
    <w:rsid w:val="00100CB6"/>
    <w:rsid w:val="00101D1D"/>
    <w:rsid w:val="0010203B"/>
    <w:rsid w:val="001025F1"/>
    <w:rsid w:val="001049A9"/>
    <w:rsid w:val="00105FF8"/>
    <w:rsid w:val="0010634F"/>
    <w:rsid w:val="00110490"/>
    <w:rsid w:val="001107FB"/>
    <w:rsid w:val="0011274A"/>
    <w:rsid w:val="00112831"/>
    <w:rsid w:val="00113112"/>
    <w:rsid w:val="00113696"/>
    <w:rsid w:val="001152BA"/>
    <w:rsid w:val="0011586C"/>
    <w:rsid w:val="00116050"/>
    <w:rsid w:val="0011608C"/>
    <w:rsid w:val="0011677C"/>
    <w:rsid w:val="00117093"/>
    <w:rsid w:val="00120B30"/>
    <w:rsid w:val="0012330C"/>
    <w:rsid w:val="00123658"/>
    <w:rsid w:val="00123E6C"/>
    <w:rsid w:val="00126DC7"/>
    <w:rsid w:val="001276E9"/>
    <w:rsid w:val="001276F6"/>
    <w:rsid w:val="0013053B"/>
    <w:rsid w:val="00130A07"/>
    <w:rsid w:val="0013129E"/>
    <w:rsid w:val="001315AA"/>
    <w:rsid w:val="00131E2D"/>
    <w:rsid w:val="00133523"/>
    <w:rsid w:val="00133565"/>
    <w:rsid w:val="00133CC1"/>
    <w:rsid w:val="00135987"/>
    <w:rsid w:val="00135E2B"/>
    <w:rsid w:val="00136962"/>
    <w:rsid w:val="00136D80"/>
    <w:rsid w:val="00136E2A"/>
    <w:rsid w:val="00140455"/>
    <w:rsid w:val="00141160"/>
    <w:rsid w:val="00143B6B"/>
    <w:rsid w:val="00143CA7"/>
    <w:rsid w:val="00144461"/>
    <w:rsid w:val="00144F66"/>
    <w:rsid w:val="00145749"/>
    <w:rsid w:val="001458C9"/>
    <w:rsid w:val="001459AB"/>
    <w:rsid w:val="00146C2B"/>
    <w:rsid w:val="00150CAB"/>
    <w:rsid w:val="00151131"/>
    <w:rsid w:val="00152A01"/>
    <w:rsid w:val="00152C8E"/>
    <w:rsid w:val="00152CF7"/>
    <w:rsid w:val="001548A4"/>
    <w:rsid w:val="0015579F"/>
    <w:rsid w:val="00155B86"/>
    <w:rsid w:val="00156577"/>
    <w:rsid w:val="00157B3C"/>
    <w:rsid w:val="00157CBF"/>
    <w:rsid w:val="00160244"/>
    <w:rsid w:val="00161457"/>
    <w:rsid w:val="001617C4"/>
    <w:rsid w:val="00161F70"/>
    <w:rsid w:val="00163B2A"/>
    <w:rsid w:val="00163C68"/>
    <w:rsid w:val="00164047"/>
    <w:rsid w:val="00164948"/>
    <w:rsid w:val="00164B38"/>
    <w:rsid w:val="00164D7C"/>
    <w:rsid w:val="0016600D"/>
    <w:rsid w:val="00166D2B"/>
    <w:rsid w:val="00167368"/>
    <w:rsid w:val="001673E0"/>
    <w:rsid w:val="00167421"/>
    <w:rsid w:val="001700F5"/>
    <w:rsid w:val="0017010F"/>
    <w:rsid w:val="001709FF"/>
    <w:rsid w:val="00171490"/>
    <w:rsid w:val="00171814"/>
    <w:rsid w:val="00173ADC"/>
    <w:rsid w:val="00173EDE"/>
    <w:rsid w:val="00174ECB"/>
    <w:rsid w:val="00175D3D"/>
    <w:rsid w:val="00177F4F"/>
    <w:rsid w:val="001815AF"/>
    <w:rsid w:val="00181C62"/>
    <w:rsid w:val="00183843"/>
    <w:rsid w:val="00183C3B"/>
    <w:rsid w:val="0018430D"/>
    <w:rsid w:val="00185209"/>
    <w:rsid w:val="001866EF"/>
    <w:rsid w:val="00186F07"/>
    <w:rsid w:val="00187DDD"/>
    <w:rsid w:val="00190D5F"/>
    <w:rsid w:val="00191756"/>
    <w:rsid w:val="00194184"/>
    <w:rsid w:val="0019436A"/>
    <w:rsid w:val="00195659"/>
    <w:rsid w:val="001966A7"/>
    <w:rsid w:val="00197370"/>
    <w:rsid w:val="001976C0"/>
    <w:rsid w:val="00197FE9"/>
    <w:rsid w:val="001A280C"/>
    <w:rsid w:val="001A2DA0"/>
    <w:rsid w:val="001A3F8B"/>
    <w:rsid w:val="001A42D0"/>
    <w:rsid w:val="001A6D48"/>
    <w:rsid w:val="001B058A"/>
    <w:rsid w:val="001B1413"/>
    <w:rsid w:val="001B2743"/>
    <w:rsid w:val="001B35CA"/>
    <w:rsid w:val="001B4605"/>
    <w:rsid w:val="001B5D14"/>
    <w:rsid w:val="001B6510"/>
    <w:rsid w:val="001B7EB5"/>
    <w:rsid w:val="001C0705"/>
    <w:rsid w:val="001C1802"/>
    <w:rsid w:val="001C1B5D"/>
    <w:rsid w:val="001C2E6C"/>
    <w:rsid w:val="001C310B"/>
    <w:rsid w:val="001C3536"/>
    <w:rsid w:val="001C4856"/>
    <w:rsid w:val="001C4992"/>
    <w:rsid w:val="001C4AD1"/>
    <w:rsid w:val="001C5FDA"/>
    <w:rsid w:val="001C6FFD"/>
    <w:rsid w:val="001D23A3"/>
    <w:rsid w:val="001D2A46"/>
    <w:rsid w:val="001D2E94"/>
    <w:rsid w:val="001D4AD6"/>
    <w:rsid w:val="001D66DD"/>
    <w:rsid w:val="001D7AAC"/>
    <w:rsid w:val="001D7B15"/>
    <w:rsid w:val="001D7EEA"/>
    <w:rsid w:val="001E0003"/>
    <w:rsid w:val="001E021D"/>
    <w:rsid w:val="001E10B8"/>
    <w:rsid w:val="001E2705"/>
    <w:rsid w:val="001E2BBF"/>
    <w:rsid w:val="001E43E1"/>
    <w:rsid w:val="001E46BB"/>
    <w:rsid w:val="001E475B"/>
    <w:rsid w:val="001E4D19"/>
    <w:rsid w:val="001E6418"/>
    <w:rsid w:val="001E74C8"/>
    <w:rsid w:val="001E7A9F"/>
    <w:rsid w:val="001F010B"/>
    <w:rsid w:val="001F044C"/>
    <w:rsid w:val="001F0A32"/>
    <w:rsid w:val="001F1C60"/>
    <w:rsid w:val="001F4153"/>
    <w:rsid w:val="001F6A83"/>
    <w:rsid w:val="0020001F"/>
    <w:rsid w:val="0020037D"/>
    <w:rsid w:val="00201222"/>
    <w:rsid w:val="00201A0D"/>
    <w:rsid w:val="00201B65"/>
    <w:rsid w:val="0020382A"/>
    <w:rsid w:val="00203A34"/>
    <w:rsid w:val="00204408"/>
    <w:rsid w:val="00205860"/>
    <w:rsid w:val="00205B85"/>
    <w:rsid w:val="00206B06"/>
    <w:rsid w:val="00207E11"/>
    <w:rsid w:val="00210390"/>
    <w:rsid w:val="0021042E"/>
    <w:rsid w:val="0021043B"/>
    <w:rsid w:val="002109B7"/>
    <w:rsid w:val="00211065"/>
    <w:rsid w:val="002113A3"/>
    <w:rsid w:val="00211E2A"/>
    <w:rsid w:val="00213E40"/>
    <w:rsid w:val="00214652"/>
    <w:rsid w:val="002148BE"/>
    <w:rsid w:val="002160CC"/>
    <w:rsid w:val="00217BBD"/>
    <w:rsid w:val="00221872"/>
    <w:rsid w:val="00224BDD"/>
    <w:rsid w:val="00224DE2"/>
    <w:rsid w:val="0022581E"/>
    <w:rsid w:val="00225AE8"/>
    <w:rsid w:val="00226668"/>
    <w:rsid w:val="00226927"/>
    <w:rsid w:val="002303EF"/>
    <w:rsid w:val="00231303"/>
    <w:rsid w:val="00233BB5"/>
    <w:rsid w:val="00234D31"/>
    <w:rsid w:val="002356ED"/>
    <w:rsid w:val="002361D7"/>
    <w:rsid w:val="002370A5"/>
    <w:rsid w:val="00240E11"/>
    <w:rsid w:val="00240F1E"/>
    <w:rsid w:val="00241353"/>
    <w:rsid w:val="002424B4"/>
    <w:rsid w:val="00242744"/>
    <w:rsid w:val="002432CA"/>
    <w:rsid w:val="0024756D"/>
    <w:rsid w:val="00250EF1"/>
    <w:rsid w:val="00252A27"/>
    <w:rsid w:val="00253DCD"/>
    <w:rsid w:val="00254BC5"/>
    <w:rsid w:val="00255155"/>
    <w:rsid w:val="002559DF"/>
    <w:rsid w:val="002568EA"/>
    <w:rsid w:val="00260B23"/>
    <w:rsid w:val="00260E51"/>
    <w:rsid w:val="00261C1D"/>
    <w:rsid w:val="00261F7A"/>
    <w:rsid w:val="0026235D"/>
    <w:rsid w:val="00263FC4"/>
    <w:rsid w:val="00264588"/>
    <w:rsid w:val="00265ACE"/>
    <w:rsid w:val="00266C7C"/>
    <w:rsid w:val="0026782B"/>
    <w:rsid w:val="00267C87"/>
    <w:rsid w:val="002701FB"/>
    <w:rsid w:val="00270EB4"/>
    <w:rsid w:val="00273385"/>
    <w:rsid w:val="0027509E"/>
    <w:rsid w:val="00275F08"/>
    <w:rsid w:val="002770F5"/>
    <w:rsid w:val="00280572"/>
    <w:rsid w:val="002809CE"/>
    <w:rsid w:val="0028111B"/>
    <w:rsid w:val="002818FB"/>
    <w:rsid w:val="00281915"/>
    <w:rsid w:val="00283D83"/>
    <w:rsid w:val="002840A1"/>
    <w:rsid w:val="002840D1"/>
    <w:rsid w:val="00284952"/>
    <w:rsid w:val="0028509A"/>
    <w:rsid w:val="00285832"/>
    <w:rsid w:val="00286528"/>
    <w:rsid w:val="00290338"/>
    <w:rsid w:val="00293113"/>
    <w:rsid w:val="00293BDF"/>
    <w:rsid w:val="002940EC"/>
    <w:rsid w:val="00295103"/>
    <w:rsid w:val="00295F10"/>
    <w:rsid w:val="002966CC"/>
    <w:rsid w:val="002A0004"/>
    <w:rsid w:val="002A15B8"/>
    <w:rsid w:val="002A1FD3"/>
    <w:rsid w:val="002A3BDE"/>
    <w:rsid w:val="002A3E6F"/>
    <w:rsid w:val="002A5B9D"/>
    <w:rsid w:val="002A5E30"/>
    <w:rsid w:val="002A6941"/>
    <w:rsid w:val="002A6BB1"/>
    <w:rsid w:val="002A6E3B"/>
    <w:rsid w:val="002B01D2"/>
    <w:rsid w:val="002B02CA"/>
    <w:rsid w:val="002B0407"/>
    <w:rsid w:val="002B0EBF"/>
    <w:rsid w:val="002B3BED"/>
    <w:rsid w:val="002B4662"/>
    <w:rsid w:val="002B5011"/>
    <w:rsid w:val="002B7D36"/>
    <w:rsid w:val="002C2878"/>
    <w:rsid w:val="002C3162"/>
    <w:rsid w:val="002C36B7"/>
    <w:rsid w:val="002C5505"/>
    <w:rsid w:val="002C5FFA"/>
    <w:rsid w:val="002C60EF"/>
    <w:rsid w:val="002C6558"/>
    <w:rsid w:val="002D064B"/>
    <w:rsid w:val="002D0DC4"/>
    <w:rsid w:val="002D1F8D"/>
    <w:rsid w:val="002D2C66"/>
    <w:rsid w:val="002D35BB"/>
    <w:rsid w:val="002D36E1"/>
    <w:rsid w:val="002D5582"/>
    <w:rsid w:val="002D67CA"/>
    <w:rsid w:val="002D6A11"/>
    <w:rsid w:val="002D6AD5"/>
    <w:rsid w:val="002D7865"/>
    <w:rsid w:val="002D796F"/>
    <w:rsid w:val="002D7C1A"/>
    <w:rsid w:val="002E004E"/>
    <w:rsid w:val="002E0652"/>
    <w:rsid w:val="002E17C3"/>
    <w:rsid w:val="002E193F"/>
    <w:rsid w:val="002E4508"/>
    <w:rsid w:val="002E4702"/>
    <w:rsid w:val="002E4996"/>
    <w:rsid w:val="002E5444"/>
    <w:rsid w:val="002E5C0E"/>
    <w:rsid w:val="002E6112"/>
    <w:rsid w:val="002E6DCB"/>
    <w:rsid w:val="002E73C9"/>
    <w:rsid w:val="002F079A"/>
    <w:rsid w:val="002F1185"/>
    <w:rsid w:val="002F1A8F"/>
    <w:rsid w:val="002F235B"/>
    <w:rsid w:val="002F3106"/>
    <w:rsid w:val="002F3B92"/>
    <w:rsid w:val="002F5D0B"/>
    <w:rsid w:val="002F612F"/>
    <w:rsid w:val="002F7274"/>
    <w:rsid w:val="002F76D8"/>
    <w:rsid w:val="002F7E87"/>
    <w:rsid w:val="00300333"/>
    <w:rsid w:val="00300BB4"/>
    <w:rsid w:val="00300CA9"/>
    <w:rsid w:val="003014F8"/>
    <w:rsid w:val="003041DF"/>
    <w:rsid w:val="00304BDA"/>
    <w:rsid w:val="0030538E"/>
    <w:rsid w:val="00306620"/>
    <w:rsid w:val="00306A65"/>
    <w:rsid w:val="003073FC"/>
    <w:rsid w:val="00310BD4"/>
    <w:rsid w:val="00310F9D"/>
    <w:rsid w:val="003112F0"/>
    <w:rsid w:val="00312B17"/>
    <w:rsid w:val="00313D36"/>
    <w:rsid w:val="00314E7E"/>
    <w:rsid w:val="00315679"/>
    <w:rsid w:val="00317B11"/>
    <w:rsid w:val="00317DC9"/>
    <w:rsid w:val="003212F8"/>
    <w:rsid w:val="003226AC"/>
    <w:rsid w:val="003229A9"/>
    <w:rsid w:val="00322E75"/>
    <w:rsid w:val="00326564"/>
    <w:rsid w:val="00327A83"/>
    <w:rsid w:val="00327B5F"/>
    <w:rsid w:val="003302BB"/>
    <w:rsid w:val="00330693"/>
    <w:rsid w:val="00331E35"/>
    <w:rsid w:val="00331E43"/>
    <w:rsid w:val="00334562"/>
    <w:rsid w:val="003345AA"/>
    <w:rsid w:val="00336A78"/>
    <w:rsid w:val="00336E14"/>
    <w:rsid w:val="00343320"/>
    <w:rsid w:val="003452FA"/>
    <w:rsid w:val="003454BB"/>
    <w:rsid w:val="00345A35"/>
    <w:rsid w:val="003470DE"/>
    <w:rsid w:val="00350B41"/>
    <w:rsid w:val="00351446"/>
    <w:rsid w:val="003520F8"/>
    <w:rsid w:val="003529A4"/>
    <w:rsid w:val="00353777"/>
    <w:rsid w:val="00353FFD"/>
    <w:rsid w:val="0035491D"/>
    <w:rsid w:val="00354F24"/>
    <w:rsid w:val="00355810"/>
    <w:rsid w:val="00355978"/>
    <w:rsid w:val="003571B7"/>
    <w:rsid w:val="00357319"/>
    <w:rsid w:val="0035775A"/>
    <w:rsid w:val="003614CC"/>
    <w:rsid w:val="003616F7"/>
    <w:rsid w:val="0036186B"/>
    <w:rsid w:val="00362200"/>
    <w:rsid w:val="0036223D"/>
    <w:rsid w:val="003629D0"/>
    <w:rsid w:val="003629EB"/>
    <w:rsid w:val="00365582"/>
    <w:rsid w:val="003657CB"/>
    <w:rsid w:val="00370135"/>
    <w:rsid w:val="00370A21"/>
    <w:rsid w:val="00372C39"/>
    <w:rsid w:val="00373453"/>
    <w:rsid w:val="00374164"/>
    <w:rsid w:val="00374B7F"/>
    <w:rsid w:val="00375A48"/>
    <w:rsid w:val="003766F5"/>
    <w:rsid w:val="003769B5"/>
    <w:rsid w:val="00376B9C"/>
    <w:rsid w:val="003801B1"/>
    <w:rsid w:val="0038067B"/>
    <w:rsid w:val="0038183D"/>
    <w:rsid w:val="00382CF1"/>
    <w:rsid w:val="00387AB2"/>
    <w:rsid w:val="00390400"/>
    <w:rsid w:val="00390753"/>
    <w:rsid w:val="003913C2"/>
    <w:rsid w:val="00392CC7"/>
    <w:rsid w:val="003935D6"/>
    <w:rsid w:val="00393604"/>
    <w:rsid w:val="003943A4"/>
    <w:rsid w:val="00394F4F"/>
    <w:rsid w:val="00397C9B"/>
    <w:rsid w:val="003A06DF"/>
    <w:rsid w:val="003A0ADC"/>
    <w:rsid w:val="003A1C00"/>
    <w:rsid w:val="003A227C"/>
    <w:rsid w:val="003A291F"/>
    <w:rsid w:val="003A2A3B"/>
    <w:rsid w:val="003A30CF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A7850"/>
    <w:rsid w:val="003A7EAF"/>
    <w:rsid w:val="003B1F2E"/>
    <w:rsid w:val="003B22D3"/>
    <w:rsid w:val="003B275A"/>
    <w:rsid w:val="003B29E3"/>
    <w:rsid w:val="003B5DC1"/>
    <w:rsid w:val="003B72DD"/>
    <w:rsid w:val="003B7BB3"/>
    <w:rsid w:val="003C0852"/>
    <w:rsid w:val="003C1010"/>
    <w:rsid w:val="003C1599"/>
    <w:rsid w:val="003C272F"/>
    <w:rsid w:val="003C4143"/>
    <w:rsid w:val="003C48F2"/>
    <w:rsid w:val="003C5923"/>
    <w:rsid w:val="003C7DD5"/>
    <w:rsid w:val="003D072C"/>
    <w:rsid w:val="003D0CD0"/>
    <w:rsid w:val="003D25F1"/>
    <w:rsid w:val="003D2C19"/>
    <w:rsid w:val="003D3003"/>
    <w:rsid w:val="003D5C21"/>
    <w:rsid w:val="003D6164"/>
    <w:rsid w:val="003E12D3"/>
    <w:rsid w:val="003E153C"/>
    <w:rsid w:val="003E2817"/>
    <w:rsid w:val="003E31EB"/>
    <w:rsid w:val="003E33F9"/>
    <w:rsid w:val="003E3668"/>
    <w:rsid w:val="003E4E69"/>
    <w:rsid w:val="003E5E22"/>
    <w:rsid w:val="003F03C5"/>
    <w:rsid w:val="003F07E6"/>
    <w:rsid w:val="003F188A"/>
    <w:rsid w:val="003F1F09"/>
    <w:rsid w:val="003F23D2"/>
    <w:rsid w:val="003F3B12"/>
    <w:rsid w:val="003F41C3"/>
    <w:rsid w:val="003F727C"/>
    <w:rsid w:val="003F7A1D"/>
    <w:rsid w:val="004007F2"/>
    <w:rsid w:val="0040101E"/>
    <w:rsid w:val="00401A55"/>
    <w:rsid w:val="00402152"/>
    <w:rsid w:val="00402BD4"/>
    <w:rsid w:val="00403062"/>
    <w:rsid w:val="004031C7"/>
    <w:rsid w:val="004039A2"/>
    <w:rsid w:val="00405D03"/>
    <w:rsid w:val="00406C9D"/>
    <w:rsid w:val="00406DE0"/>
    <w:rsid w:val="00407101"/>
    <w:rsid w:val="0040769F"/>
    <w:rsid w:val="0041031B"/>
    <w:rsid w:val="00412D5B"/>
    <w:rsid w:val="0041328B"/>
    <w:rsid w:val="00414157"/>
    <w:rsid w:val="00414201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3CD"/>
    <w:rsid w:val="00425579"/>
    <w:rsid w:val="00425FFE"/>
    <w:rsid w:val="00426820"/>
    <w:rsid w:val="00426821"/>
    <w:rsid w:val="00427446"/>
    <w:rsid w:val="00430953"/>
    <w:rsid w:val="00430D5D"/>
    <w:rsid w:val="00430FA8"/>
    <w:rsid w:val="004313B9"/>
    <w:rsid w:val="004324AB"/>
    <w:rsid w:val="00432614"/>
    <w:rsid w:val="00432ACB"/>
    <w:rsid w:val="00433777"/>
    <w:rsid w:val="00433A59"/>
    <w:rsid w:val="00433B58"/>
    <w:rsid w:val="00434064"/>
    <w:rsid w:val="00436F8F"/>
    <w:rsid w:val="00437D6B"/>
    <w:rsid w:val="004417CC"/>
    <w:rsid w:val="00443C8B"/>
    <w:rsid w:val="00444AFE"/>
    <w:rsid w:val="00445911"/>
    <w:rsid w:val="00445C58"/>
    <w:rsid w:val="00446E0B"/>
    <w:rsid w:val="004475EA"/>
    <w:rsid w:val="00447A46"/>
    <w:rsid w:val="00454026"/>
    <w:rsid w:val="00454255"/>
    <w:rsid w:val="00455EC8"/>
    <w:rsid w:val="00456430"/>
    <w:rsid w:val="00456F05"/>
    <w:rsid w:val="00457738"/>
    <w:rsid w:val="00461D8B"/>
    <w:rsid w:val="00462A84"/>
    <w:rsid w:val="00462B00"/>
    <w:rsid w:val="00462D4F"/>
    <w:rsid w:val="004642BE"/>
    <w:rsid w:val="00464699"/>
    <w:rsid w:val="00464CC7"/>
    <w:rsid w:val="00465ED8"/>
    <w:rsid w:val="004668FA"/>
    <w:rsid w:val="00467487"/>
    <w:rsid w:val="00470D5B"/>
    <w:rsid w:val="00472F53"/>
    <w:rsid w:val="00473042"/>
    <w:rsid w:val="00474907"/>
    <w:rsid w:val="00474A86"/>
    <w:rsid w:val="004751B7"/>
    <w:rsid w:val="00475BAC"/>
    <w:rsid w:val="00476628"/>
    <w:rsid w:val="00476647"/>
    <w:rsid w:val="004774E5"/>
    <w:rsid w:val="00477924"/>
    <w:rsid w:val="0048181A"/>
    <w:rsid w:val="00482FA0"/>
    <w:rsid w:val="004849EB"/>
    <w:rsid w:val="0048580A"/>
    <w:rsid w:val="00486352"/>
    <w:rsid w:val="004868FE"/>
    <w:rsid w:val="004870A4"/>
    <w:rsid w:val="004871A7"/>
    <w:rsid w:val="00490686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47A0"/>
    <w:rsid w:val="00494BCF"/>
    <w:rsid w:val="0049523B"/>
    <w:rsid w:val="00496378"/>
    <w:rsid w:val="00496F9F"/>
    <w:rsid w:val="004A121F"/>
    <w:rsid w:val="004A176B"/>
    <w:rsid w:val="004A18A4"/>
    <w:rsid w:val="004A2256"/>
    <w:rsid w:val="004A293B"/>
    <w:rsid w:val="004A34C4"/>
    <w:rsid w:val="004A3DE1"/>
    <w:rsid w:val="004A5E31"/>
    <w:rsid w:val="004A6F4B"/>
    <w:rsid w:val="004B0F65"/>
    <w:rsid w:val="004B18D4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36ED"/>
    <w:rsid w:val="004C3806"/>
    <w:rsid w:val="004C4BC2"/>
    <w:rsid w:val="004C73AF"/>
    <w:rsid w:val="004D0742"/>
    <w:rsid w:val="004D1E5E"/>
    <w:rsid w:val="004D22BE"/>
    <w:rsid w:val="004D3643"/>
    <w:rsid w:val="004D47CF"/>
    <w:rsid w:val="004D5037"/>
    <w:rsid w:val="004D522D"/>
    <w:rsid w:val="004D5535"/>
    <w:rsid w:val="004D5E8A"/>
    <w:rsid w:val="004D6084"/>
    <w:rsid w:val="004D6869"/>
    <w:rsid w:val="004D7071"/>
    <w:rsid w:val="004D714E"/>
    <w:rsid w:val="004D73F5"/>
    <w:rsid w:val="004D7912"/>
    <w:rsid w:val="004E0A3C"/>
    <w:rsid w:val="004E101C"/>
    <w:rsid w:val="004E1278"/>
    <w:rsid w:val="004E1398"/>
    <w:rsid w:val="004E321F"/>
    <w:rsid w:val="004E3470"/>
    <w:rsid w:val="004E67FA"/>
    <w:rsid w:val="004E78EB"/>
    <w:rsid w:val="004F0890"/>
    <w:rsid w:val="004F21E2"/>
    <w:rsid w:val="004F346E"/>
    <w:rsid w:val="004F379A"/>
    <w:rsid w:val="004F4158"/>
    <w:rsid w:val="004F47C1"/>
    <w:rsid w:val="004F55C0"/>
    <w:rsid w:val="004F61EA"/>
    <w:rsid w:val="004F68F4"/>
    <w:rsid w:val="004F7B39"/>
    <w:rsid w:val="00500218"/>
    <w:rsid w:val="00500541"/>
    <w:rsid w:val="0050067D"/>
    <w:rsid w:val="0050182B"/>
    <w:rsid w:val="00501854"/>
    <w:rsid w:val="00502CE1"/>
    <w:rsid w:val="00503065"/>
    <w:rsid w:val="00504AC9"/>
    <w:rsid w:val="005051BE"/>
    <w:rsid w:val="00505FA3"/>
    <w:rsid w:val="00506189"/>
    <w:rsid w:val="00506848"/>
    <w:rsid w:val="00506BA1"/>
    <w:rsid w:val="005103B0"/>
    <w:rsid w:val="00513D67"/>
    <w:rsid w:val="00514711"/>
    <w:rsid w:val="0051474E"/>
    <w:rsid w:val="00514D4D"/>
    <w:rsid w:val="00515198"/>
    <w:rsid w:val="005154A5"/>
    <w:rsid w:val="005156E1"/>
    <w:rsid w:val="00515A19"/>
    <w:rsid w:val="00521137"/>
    <w:rsid w:val="0052238B"/>
    <w:rsid w:val="00522D0A"/>
    <w:rsid w:val="00523301"/>
    <w:rsid w:val="005233B3"/>
    <w:rsid w:val="0052370E"/>
    <w:rsid w:val="00525ECB"/>
    <w:rsid w:val="00526E42"/>
    <w:rsid w:val="00527777"/>
    <w:rsid w:val="0053336B"/>
    <w:rsid w:val="00535A49"/>
    <w:rsid w:val="00536396"/>
    <w:rsid w:val="0053687A"/>
    <w:rsid w:val="005368BD"/>
    <w:rsid w:val="0053754C"/>
    <w:rsid w:val="00537A0E"/>
    <w:rsid w:val="00542BC8"/>
    <w:rsid w:val="00543049"/>
    <w:rsid w:val="00543FEE"/>
    <w:rsid w:val="005440A1"/>
    <w:rsid w:val="00544B01"/>
    <w:rsid w:val="005463A1"/>
    <w:rsid w:val="00546E39"/>
    <w:rsid w:val="005470DD"/>
    <w:rsid w:val="005521F8"/>
    <w:rsid w:val="00554179"/>
    <w:rsid w:val="005545FA"/>
    <w:rsid w:val="00555F55"/>
    <w:rsid w:val="00556152"/>
    <w:rsid w:val="005564FF"/>
    <w:rsid w:val="00561CD2"/>
    <w:rsid w:val="00561F35"/>
    <w:rsid w:val="00562DCB"/>
    <w:rsid w:val="00563073"/>
    <w:rsid w:val="00563945"/>
    <w:rsid w:val="0056442D"/>
    <w:rsid w:val="00564BAF"/>
    <w:rsid w:val="005662D0"/>
    <w:rsid w:val="005663CD"/>
    <w:rsid w:val="005723D9"/>
    <w:rsid w:val="00572512"/>
    <w:rsid w:val="0057467A"/>
    <w:rsid w:val="00574F0B"/>
    <w:rsid w:val="00576C14"/>
    <w:rsid w:val="00577D96"/>
    <w:rsid w:val="00580199"/>
    <w:rsid w:val="0058036E"/>
    <w:rsid w:val="00580477"/>
    <w:rsid w:val="00580DE7"/>
    <w:rsid w:val="00581E7A"/>
    <w:rsid w:val="00582677"/>
    <w:rsid w:val="005826EF"/>
    <w:rsid w:val="00582DBB"/>
    <w:rsid w:val="00585236"/>
    <w:rsid w:val="00585474"/>
    <w:rsid w:val="00585726"/>
    <w:rsid w:val="00586EAA"/>
    <w:rsid w:val="00587552"/>
    <w:rsid w:val="00587691"/>
    <w:rsid w:val="00590524"/>
    <w:rsid w:val="005907F6"/>
    <w:rsid w:val="005942DE"/>
    <w:rsid w:val="00595100"/>
    <w:rsid w:val="0059745D"/>
    <w:rsid w:val="005978B2"/>
    <w:rsid w:val="005A0505"/>
    <w:rsid w:val="005A08CF"/>
    <w:rsid w:val="005A0B31"/>
    <w:rsid w:val="005A115D"/>
    <w:rsid w:val="005A24F1"/>
    <w:rsid w:val="005A458B"/>
    <w:rsid w:val="005A4E09"/>
    <w:rsid w:val="005B24FD"/>
    <w:rsid w:val="005B32E4"/>
    <w:rsid w:val="005B3486"/>
    <w:rsid w:val="005B4138"/>
    <w:rsid w:val="005B6ABC"/>
    <w:rsid w:val="005C01AF"/>
    <w:rsid w:val="005C03D2"/>
    <w:rsid w:val="005C094E"/>
    <w:rsid w:val="005C1762"/>
    <w:rsid w:val="005C2052"/>
    <w:rsid w:val="005C3FBA"/>
    <w:rsid w:val="005C4BB6"/>
    <w:rsid w:val="005C5014"/>
    <w:rsid w:val="005C5692"/>
    <w:rsid w:val="005C6D2D"/>
    <w:rsid w:val="005C7573"/>
    <w:rsid w:val="005C7907"/>
    <w:rsid w:val="005D0460"/>
    <w:rsid w:val="005D1981"/>
    <w:rsid w:val="005D2419"/>
    <w:rsid w:val="005D3089"/>
    <w:rsid w:val="005D39A8"/>
    <w:rsid w:val="005D59DC"/>
    <w:rsid w:val="005D61E4"/>
    <w:rsid w:val="005D687C"/>
    <w:rsid w:val="005D698A"/>
    <w:rsid w:val="005D705C"/>
    <w:rsid w:val="005D7A0B"/>
    <w:rsid w:val="005E0869"/>
    <w:rsid w:val="005E19C4"/>
    <w:rsid w:val="005E3A92"/>
    <w:rsid w:val="005E4861"/>
    <w:rsid w:val="005E5332"/>
    <w:rsid w:val="005E6603"/>
    <w:rsid w:val="005E6B8E"/>
    <w:rsid w:val="005E7ECD"/>
    <w:rsid w:val="005F0126"/>
    <w:rsid w:val="005F0EBD"/>
    <w:rsid w:val="005F133B"/>
    <w:rsid w:val="005F168D"/>
    <w:rsid w:val="005F1C9F"/>
    <w:rsid w:val="005F2CC5"/>
    <w:rsid w:val="005F31DD"/>
    <w:rsid w:val="005F352E"/>
    <w:rsid w:val="005F49E9"/>
    <w:rsid w:val="005F51A8"/>
    <w:rsid w:val="005F5269"/>
    <w:rsid w:val="005F5BF2"/>
    <w:rsid w:val="005F5D11"/>
    <w:rsid w:val="005F6D82"/>
    <w:rsid w:val="00600AE8"/>
    <w:rsid w:val="00600AF3"/>
    <w:rsid w:val="00601E90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27D8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211B1"/>
    <w:rsid w:val="00621861"/>
    <w:rsid w:val="00621D7B"/>
    <w:rsid w:val="00623049"/>
    <w:rsid w:val="0062342F"/>
    <w:rsid w:val="00624E10"/>
    <w:rsid w:val="006257A5"/>
    <w:rsid w:val="00625891"/>
    <w:rsid w:val="006272BB"/>
    <w:rsid w:val="006274E5"/>
    <w:rsid w:val="006275C0"/>
    <w:rsid w:val="00627D6B"/>
    <w:rsid w:val="00627EB9"/>
    <w:rsid w:val="00627FB0"/>
    <w:rsid w:val="00630F7C"/>
    <w:rsid w:val="00630FE2"/>
    <w:rsid w:val="00631440"/>
    <w:rsid w:val="00632480"/>
    <w:rsid w:val="00633316"/>
    <w:rsid w:val="00633AE8"/>
    <w:rsid w:val="006340A4"/>
    <w:rsid w:val="00635CD1"/>
    <w:rsid w:val="00636DA6"/>
    <w:rsid w:val="00637295"/>
    <w:rsid w:val="00637620"/>
    <w:rsid w:val="00640071"/>
    <w:rsid w:val="006402A6"/>
    <w:rsid w:val="006403A1"/>
    <w:rsid w:val="00641390"/>
    <w:rsid w:val="00642165"/>
    <w:rsid w:val="00642CBB"/>
    <w:rsid w:val="00643EF4"/>
    <w:rsid w:val="0064472D"/>
    <w:rsid w:val="00650865"/>
    <w:rsid w:val="00650D77"/>
    <w:rsid w:val="00651DA4"/>
    <w:rsid w:val="00652E3F"/>
    <w:rsid w:val="0065531D"/>
    <w:rsid w:val="0065655F"/>
    <w:rsid w:val="0065682A"/>
    <w:rsid w:val="0065682B"/>
    <w:rsid w:val="00660EA8"/>
    <w:rsid w:val="00661148"/>
    <w:rsid w:val="00661972"/>
    <w:rsid w:val="00662181"/>
    <w:rsid w:val="006627B6"/>
    <w:rsid w:val="006667CF"/>
    <w:rsid w:val="006671A2"/>
    <w:rsid w:val="006702D6"/>
    <w:rsid w:val="006709EF"/>
    <w:rsid w:val="00670B82"/>
    <w:rsid w:val="00670C27"/>
    <w:rsid w:val="00672506"/>
    <w:rsid w:val="00672EC6"/>
    <w:rsid w:val="00674332"/>
    <w:rsid w:val="00674762"/>
    <w:rsid w:val="006748BA"/>
    <w:rsid w:val="00676125"/>
    <w:rsid w:val="006763C3"/>
    <w:rsid w:val="006763E5"/>
    <w:rsid w:val="00676A0B"/>
    <w:rsid w:val="00676FB7"/>
    <w:rsid w:val="006775F4"/>
    <w:rsid w:val="00677691"/>
    <w:rsid w:val="006777A6"/>
    <w:rsid w:val="00677AF4"/>
    <w:rsid w:val="00677FB0"/>
    <w:rsid w:val="00680719"/>
    <w:rsid w:val="00681A76"/>
    <w:rsid w:val="00681B17"/>
    <w:rsid w:val="00681F60"/>
    <w:rsid w:val="006821EB"/>
    <w:rsid w:val="00682C6F"/>
    <w:rsid w:val="00682F88"/>
    <w:rsid w:val="00683594"/>
    <w:rsid w:val="0068376F"/>
    <w:rsid w:val="00685B32"/>
    <w:rsid w:val="006864F0"/>
    <w:rsid w:val="00686829"/>
    <w:rsid w:val="00686866"/>
    <w:rsid w:val="00687DC0"/>
    <w:rsid w:val="0069024D"/>
    <w:rsid w:val="00691FA5"/>
    <w:rsid w:val="0069205D"/>
    <w:rsid w:val="006923F6"/>
    <w:rsid w:val="0069323F"/>
    <w:rsid w:val="00694004"/>
    <w:rsid w:val="00694C52"/>
    <w:rsid w:val="0069508E"/>
    <w:rsid w:val="00695C21"/>
    <w:rsid w:val="00697070"/>
    <w:rsid w:val="00697348"/>
    <w:rsid w:val="006A02A1"/>
    <w:rsid w:val="006A05E1"/>
    <w:rsid w:val="006A0F63"/>
    <w:rsid w:val="006A18B6"/>
    <w:rsid w:val="006A2758"/>
    <w:rsid w:val="006A34EA"/>
    <w:rsid w:val="006A42F1"/>
    <w:rsid w:val="006A458A"/>
    <w:rsid w:val="006A509B"/>
    <w:rsid w:val="006A7AF1"/>
    <w:rsid w:val="006A7E37"/>
    <w:rsid w:val="006B0D83"/>
    <w:rsid w:val="006B139D"/>
    <w:rsid w:val="006B1436"/>
    <w:rsid w:val="006B1A85"/>
    <w:rsid w:val="006B1BFF"/>
    <w:rsid w:val="006B2422"/>
    <w:rsid w:val="006B56BA"/>
    <w:rsid w:val="006B5AF9"/>
    <w:rsid w:val="006B5F04"/>
    <w:rsid w:val="006B5F5D"/>
    <w:rsid w:val="006B6EDD"/>
    <w:rsid w:val="006B72B5"/>
    <w:rsid w:val="006C1361"/>
    <w:rsid w:val="006C22AB"/>
    <w:rsid w:val="006C30CB"/>
    <w:rsid w:val="006C34BE"/>
    <w:rsid w:val="006C49B3"/>
    <w:rsid w:val="006C4FE7"/>
    <w:rsid w:val="006C7AD4"/>
    <w:rsid w:val="006D0CED"/>
    <w:rsid w:val="006D170C"/>
    <w:rsid w:val="006D2BB4"/>
    <w:rsid w:val="006D4BDA"/>
    <w:rsid w:val="006D6025"/>
    <w:rsid w:val="006D6FE5"/>
    <w:rsid w:val="006D73F8"/>
    <w:rsid w:val="006D7DEE"/>
    <w:rsid w:val="006E07FF"/>
    <w:rsid w:val="006E08BF"/>
    <w:rsid w:val="006E19E4"/>
    <w:rsid w:val="006E215A"/>
    <w:rsid w:val="006E26FF"/>
    <w:rsid w:val="006E3758"/>
    <w:rsid w:val="006E3979"/>
    <w:rsid w:val="006E4613"/>
    <w:rsid w:val="006E5778"/>
    <w:rsid w:val="006E612F"/>
    <w:rsid w:val="006E628C"/>
    <w:rsid w:val="006E7E8E"/>
    <w:rsid w:val="006F23D5"/>
    <w:rsid w:val="006F32FF"/>
    <w:rsid w:val="006F5758"/>
    <w:rsid w:val="006F587C"/>
    <w:rsid w:val="006F5B98"/>
    <w:rsid w:val="006F636F"/>
    <w:rsid w:val="006F73F2"/>
    <w:rsid w:val="0070087C"/>
    <w:rsid w:val="007023D5"/>
    <w:rsid w:val="00704E84"/>
    <w:rsid w:val="0070507A"/>
    <w:rsid w:val="00707F16"/>
    <w:rsid w:val="007102EA"/>
    <w:rsid w:val="0071252A"/>
    <w:rsid w:val="00713460"/>
    <w:rsid w:val="007137F7"/>
    <w:rsid w:val="00714E61"/>
    <w:rsid w:val="00715D34"/>
    <w:rsid w:val="00715D79"/>
    <w:rsid w:val="00721153"/>
    <w:rsid w:val="00721D91"/>
    <w:rsid w:val="00721F58"/>
    <w:rsid w:val="007226EE"/>
    <w:rsid w:val="00722C7D"/>
    <w:rsid w:val="00723D93"/>
    <w:rsid w:val="0072530D"/>
    <w:rsid w:val="0073060D"/>
    <w:rsid w:val="00730BF1"/>
    <w:rsid w:val="007312D3"/>
    <w:rsid w:val="007326DE"/>
    <w:rsid w:val="00732A8B"/>
    <w:rsid w:val="00732CD4"/>
    <w:rsid w:val="007335B2"/>
    <w:rsid w:val="007348BD"/>
    <w:rsid w:val="007365D5"/>
    <w:rsid w:val="00736E8C"/>
    <w:rsid w:val="007403B3"/>
    <w:rsid w:val="00742D4D"/>
    <w:rsid w:val="00744D33"/>
    <w:rsid w:val="007464AC"/>
    <w:rsid w:val="00746F4E"/>
    <w:rsid w:val="00750BCD"/>
    <w:rsid w:val="00751437"/>
    <w:rsid w:val="0075162F"/>
    <w:rsid w:val="0075255F"/>
    <w:rsid w:val="007552B6"/>
    <w:rsid w:val="00755FCF"/>
    <w:rsid w:val="007572FB"/>
    <w:rsid w:val="00757939"/>
    <w:rsid w:val="0076199C"/>
    <w:rsid w:val="00762CD6"/>
    <w:rsid w:val="00763F05"/>
    <w:rsid w:val="00764611"/>
    <w:rsid w:val="0076668E"/>
    <w:rsid w:val="00767D56"/>
    <w:rsid w:val="00770A4C"/>
    <w:rsid w:val="00770F75"/>
    <w:rsid w:val="00773116"/>
    <w:rsid w:val="0077325F"/>
    <w:rsid w:val="00773433"/>
    <w:rsid w:val="00773D08"/>
    <w:rsid w:val="007748CE"/>
    <w:rsid w:val="007752BD"/>
    <w:rsid w:val="007755B2"/>
    <w:rsid w:val="007768B4"/>
    <w:rsid w:val="007775B9"/>
    <w:rsid w:val="00777BE0"/>
    <w:rsid w:val="00777F56"/>
    <w:rsid w:val="0078005F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1B49"/>
    <w:rsid w:val="007923BE"/>
    <w:rsid w:val="00792BCB"/>
    <w:rsid w:val="00793C30"/>
    <w:rsid w:val="00793FA1"/>
    <w:rsid w:val="00793FE6"/>
    <w:rsid w:val="0079560A"/>
    <w:rsid w:val="00795EFF"/>
    <w:rsid w:val="007A3711"/>
    <w:rsid w:val="007A5A14"/>
    <w:rsid w:val="007A5AA9"/>
    <w:rsid w:val="007A61BD"/>
    <w:rsid w:val="007A6918"/>
    <w:rsid w:val="007A7762"/>
    <w:rsid w:val="007A7948"/>
    <w:rsid w:val="007B09D4"/>
    <w:rsid w:val="007B19B2"/>
    <w:rsid w:val="007B1D25"/>
    <w:rsid w:val="007B3E23"/>
    <w:rsid w:val="007B605A"/>
    <w:rsid w:val="007C0A52"/>
    <w:rsid w:val="007C0CB4"/>
    <w:rsid w:val="007C17EB"/>
    <w:rsid w:val="007C1800"/>
    <w:rsid w:val="007C3FA9"/>
    <w:rsid w:val="007C4DBF"/>
    <w:rsid w:val="007C5B1C"/>
    <w:rsid w:val="007C7AA7"/>
    <w:rsid w:val="007D19E9"/>
    <w:rsid w:val="007D209C"/>
    <w:rsid w:val="007D2E43"/>
    <w:rsid w:val="007D4B1F"/>
    <w:rsid w:val="007D5E90"/>
    <w:rsid w:val="007D5FC2"/>
    <w:rsid w:val="007D6616"/>
    <w:rsid w:val="007D6BF6"/>
    <w:rsid w:val="007D6CC5"/>
    <w:rsid w:val="007D731E"/>
    <w:rsid w:val="007D7457"/>
    <w:rsid w:val="007D768A"/>
    <w:rsid w:val="007D7B4B"/>
    <w:rsid w:val="007E0164"/>
    <w:rsid w:val="007E04CD"/>
    <w:rsid w:val="007E11F9"/>
    <w:rsid w:val="007E1742"/>
    <w:rsid w:val="007E1F5A"/>
    <w:rsid w:val="007E2971"/>
    <w:rsid w:val="007E3D47"/>
    <w:rsid w:val="007E4183"/>
    <w:rsid w:val="007E4A3A"/>
    <w:rsid w:val="007E570E"/>
    <w:rsid w:val="007E6E34"/>
    <w:rsid w:val="007E707A"/>
    <w:rsid w:val="007E74B0"/>
    <w:rsid w:val="007E76DC"/>
    <w:rsid w:val="007F0433"/>
    <w:rsid w:val="007F12E5"/>
    <w:rsid w:val="007F3801"/>
    <w:rsid w:val="007F3EBD"/>
    <w:rsid w:val="007F6681"/>
    <w:rsid w:val="007F7C36"/>
    <w:rsid w:val="00800C1A"/>
    <w:rsid w:val="00800D8F"/>
    <w:rsid w:val="00800E6B"/>
    <w:rsid w:val="00801767"/>
    <w:rsid w:val="00801A9C"/>
    <w:rsid w:val="00801E9D"/>
    <w:rsid w:val="008030E1"/>
    <w:rsid w:val="00804991"/>
    <w:rsid w:val="00805124"/>
    <w:rsid w:val="008055F7"/>
    <w:rsid w:val="00805AB3"/>
    <w:rsid w:val="0080655A"/>
    <w:rsid w:val="008077F7"/>
    <w:rsid w:val="008114F5"/>
    <w:rsid w:val="008115D0"/>
    <w:rsid w:val="00811982"/>
    <w:rsid w:val="008130EE"/>
    <w:rsid w:val="008159E5"/>
    <w:rsid w:val="00815A9F"/>
    <w:rsid w:val="0081607E"/>
    <w:rsid w:val="00817198"/>
    <w:rsid w:val="00821162"/>
    <w:rsid w:val="008219D4"/>
    <w:rsid w:val="00823C1E"/>
    <w:rsid w:val="00823DA9"/>
    <w:rsid w:val="008242CA"/>
    <w:rsid w:val="008246B2"/>
    <w:rsid w:val="008255AE"/>
    <w:rsid w:val="00827F43"/>
    <w:rsid w:val="0083059D"/>
    <w:rsid w:val="0083099F"/>
    <w:rsid w:val="0083198D"/>
    <w:rsid w:val="008322C7"/>
    <w:rsid w:val="008334C6"/>
    <w:rsid w:val="00833808"/>
    <w:rsid w:val="00833DF6"/>
    <w:rsid w:val="00834328"/>
    <w:rsid w:val="008346CB"/>
    <w:rsid w:val="00834A5E"/>
    <w:rsid w:val="00834D31"/>
    <w:rsid w:val="008368CF"/>
    <w:rsid w:val="008371CA"/>
    <w:rsid w:val="00837682"/>
    <w:rsid w:val="008403C0"/>
    <w:rsid w:val="008425CD"/>
    <w:rsid w:val="00842F83"/>
    <w:rsid w:val="008449D6"/>
    <w:rsid w:val="0084554D"/>
    <w:rsid w:val="00846D9E"/>
    <w:rsid w:val="00846E3A"/>
    <w:rsid w:val="008470A9"/>
    <w:rsid w:val="008479E5"/>
    <w:rsid w:val="00847EBA"/>
    <w:rsid w:val="00851DC2"/>
    <w:rsid w:val="00852571"/>
    <w:rsid w:val="00854128"/>
    <w:rsid w:val="00854B8A"/>
    <w:rsid w:val="00854FBF"/>
    <w:rsid w:val="0085507B"/>
    <w:rsid w:val="008551DE"/>
    <w:rsid w:val="0085565F"/>
    <w:rsid w:val="00855709"/>
    <w:rsid w:val="00855E82"/>
    <w:rsid w:val="00861983"/>
    <w:rsid w:val="00862535"/>
    <w:rsid w:val="008625A3"/>
    <w:rsid w:val="00862CFC"/>
    <w:rsid w:val="0086338C"/>
    <w:rsid w:val="008636A9"/>
    <w:rsid w:val="0086481E"/>
    <w:rsid w:val="00864907"/>
    <w:rsid w:val="00865474"/>
    <w:rsid w:val="00865D72"/>
    <w:rsid w:val="00867599"/>
    <w:rsid w:val="008706F9"/>
    <w:rsid w:val="0087301E"/>
    <w:rsid w:val="0087597D"/>
    <w:rsid w:val="00876BF8"/>
    <w:rsid w:val="00876FC2"/>
    <w:rsid w:val="0087746F"/>
    <w:rsid w:val="00880043"/>
    <w:rsid w:val="00880DFB"/>
    <w:rsid w:val="008817B2"/>
    <w:rsid w:val="0088219F"/>
    <w:rsid w:val="00886CEB"/>
    <w:rsid w:val="0088717A"/>
    <w:rsid w:val="00890152"/>
    <w:rsid w:val="00891599"/>
    <w:rsid w:val="00892515"/>
    <w:rsid w:val="00893D7E"/>
    <w:rsid w:val="008A0321"/>
    <w:rsid w:val="008A0AA9"/>
    <w:rsid w:val="008A3637"/>
    <w:rsid w:val="008A45E6"/>
    <w:rsid w:val="008A519C"/>
    <w:rsid w:val="008A560B"/>
    <w:rsid w:val="008A6657"/>
    <w:rsid w:val="008A6C95"/>
    <w:rsid w:val="008B11C5"/>
    <w:rsid w:val="008B1CAD"/>
    <w:rsid w:val="008B4475"/>
    <w:rsid w:val="008B572F"/>
    <w:rsid w:val="008B6038"/>
    <w:rsid w:val="008B74C7"/>
    <w:rsid w:val="008C3D41"/>
    <w:rsid w:val="008C562A"/>
    <w:rsid w:val="008C5D87"/>
    <w:rsid w:val="008C63DF"/>
    <w:rsid w:val="008C7050"/>
    <w:rsid w:val="008C7295"/>
    <w:rsid w:val="008D02B8"/>
    <w:rsid w:val="008D0F9A"/>
    <w:rsid w:val="008D10D8"/>
    <w:rsid w:val="008D16BD"/>
    <w:rsid w:val="008D1931"/>
    <w:rsid w:val="008D3440"/>
    <w:rsid w:val="008D3F75"/>
    <w:rsid w:val="008D416B"/>
    <w:rsid w:val="008D6648"/>
    <w:rsid w:val="008D6D48"/>
    <w:rsid w:val="008D7CCF"/>
    <w:rsid w:val="008E1D20"/>
    <w:rsid w:val="008E2596"/>
    <w:rsid w:val="008E2FF1"/>
    <w:rsid w:val="008E36E3"/>
    <w:rsid w:val="008E41BC"/>
    <w:rsid w:val="008E4F0E"/>
    <w:rsid w:val="008E595B"/>
    <w:rsid w:val="008E671D"/>
    <w:rsid w:val="008E6F60"/>
    <w:rsid w:val="008E72B4"/>
    <w:rsid w:val="008E773D"/>
    <w:rsid w:val="008F2A81"/>
    <w:rsid w:val="008F332C"/>
    <w:rsid w:val="008F3E0A"/>
    <w:rsid w:val="008F44C4"/>
    <w:rsid w:val="008F48ED"/>
    <w:rsid w:val="008F61D3"/>
    <w:rsid w:val="008F7692"/>
    <w:rsid w:val="0090009C"/>
    <w:rsid w:val="00900D58"/>
    <w:rsid w:val="00901483"/>
    <w:rsid w:val="00901823"/>
    <w:rsid w:val="00901B15"/>
    <w:rsid w:val="00904E9E"/>
    <w:rsid w:val="009057AE"/>
    <w:rsid w:val="00905B10"/>
    <w:rsid w:val="00906759"/>
    <w:rsid w:val="009073AF"/>
    <w:rsid w:val="00907AAC"/>
    <w:rsid w:val="00907C0A"/>
    <w:rsid w:val="00907C44"/>
    <w:rsid w:val="0091129B"/>
    <w:rsid w:val="00912C64"/>
    <w:rsid w:val="009131AA"/>
    <w:rsid w:val="00913B90"/>
    <w:rsid w:val="00915652"/>
    <w:rsid w:val="00915818"/>
    <w:rsid w:val="00915967"/>
    <w:rsid w:val="00922EA7"/>
    <w:rsid w:val="00922FAD"/>
    <w:rsid w:val="00923000"/>
    <w:rsid w:val="009278C1"/>
    <w:rsid w:val="00930D74"/>
    <w:rsid w:val="00930D90"/>
    <w:rsid w:val="00932A28"/>
    <w:rsid w:val="00932BE3"/>
    <w:rsid w:val="00936CB5"/>
    <w:rsid w:val="00937566"/>
    <w:rsid w:val="0093762A"/>
    <w:rsid w:val="009408C0"/>
    <w:rsid w:val="00940D82"/>
    <w:rsid w:val="009412A3"/>
    <w:rsid w:val="009434CB"/>
    <w:rsid w:val="00943827"/>
    <w:rsid w:val="00944A9F"/>
    <w:rsid w:val="00944BE1"/>
    <w:rsid w:val="00945122"/>
    <w:rsid w:val="009457F6"/>
    <w:rsid w:val="009462F3"/>
    <w:rsid w:val="0094769F"/>
    <w:rsid w:val="00952774"/>
    <w:rsid w:val="00952B58"/>
    <w:rsid w:val="00952DB3"/>
    <w:rsid w:val="009531F8"/>
    <w:rsid w:val="00954254"/>
    <w:rsid w:val="0095664C"/>
    <w:rsid w:val="0096091D"/>
    <w:rsid w:val="00961E10"/>
    <w:rsid w:val="009631D5"/>
    <w:rsid w:val="00963C1A"/>
    <w:rsid w:val="0096640E"/>
    <w:rsid w:val="00966444"/>
    <w:rsid w:val="009709E9"/>
    <w:rsid w:val="009711FE"/>
    <w:rsid w:val="00971771"/>
    <w:rsid w:val="00971AE7"/>
    <w:rsid w:val="00973E05"/>
    <w:rsid w:val="009745CA"/>
    <w:rsid w:val="009748BD"/>
    <w:rsid w:val="00975147"/>
    <w:rsid w:val="009757F1"/>
    <w:rsid w:val="00976AE0"/>
    <w:rsid w:val="009774B7"/>
    <w:rsid w:val="00977719"/>
    <w:rsid w:val="009816EA"/>
    <w:rsid w:val="009817AE"/>
    <w:rsid w:val="00981DDC"/>
    <w:rsid w:val="00981FFE"/>
    <w:rsid w:val="0098328A"/>
    <w:rsid w:val="009833F4"/>
    <w:rsid w:val="00984521"/>
    <w:rsid w:val="00985266"/>
    <w:rsid w:val="00986A36"/>
    <w:rsid w:val="0098782C"/>
    <w:rsid w:val="00990022"/>
    <w:rsid w:val="00990ADC"/>
    <w:rsid w:val="00990B5F"/>
    <w:rsid w:val="00991568"/>
    <w:rsid w:val="009915AF"/>
    <w:rsid w:val="00991DF9"/>
    <w:rsid w:val="00992470"/>
    <w:rsid w:val="00993907"/>
    <w:rsid w:val="00993908"/>
    <w:rsid w:val="0099493F"/>
    <w:rsid w:val="00995D3A"/>
    <w:rsid w:val="00996E90"/>
    <w:rsid w:val="009A00AD"/>
    <w:rsid w:val="009A0F86"/>
    <w:rsid w:val="009A118B"/>
    <w:rsid w:val="009A1896"/>
    <w:rsid w:val="009A1A3C"/>
    <w:rsid w:val="009A1CA9"/>
    <w:rsid w:val="009A4231"/>
    <w:rsid w:val="009A4B28"/>
    <w:rsid w:val="009A4C2B"/>
    <w:rsid w:val="009A4C4A"/>
    <w:rsid w:val="009A4F9C"/>
    <w:rsid w:val="009A53D5"/>
    <w:rsid w:val="009A65A0"/>
    <w:rsid w:val="009A7B32"/>
    <w:rsid w:val="009B050A"/>
    <w:rsid w:val="009B0D1E"/>
    <w:rsid w:val="009B12EC"/>
    <w:rsid w:val="009B14A8"/>
    <w:rsid w:val="009B18D2"/>
    <w:rsid w:val="009B1AF8"/>
    <w:rsid w:val="009B1FD6"/>
    <w:rsid w:val="009B3DE8"/>
    <w:rsid w:val="009B7BF3"/>
    <w:rsid w:val="009C11FF"/>
    <w:rsid w:val="009C37C7"/>
    <w:rsid w:val="009C46B1"/>
    <w:rsid w:val="009C4B3D"/>
    <w:rsid w:val="009C507B"/>
    <w:rsid w:val="009C580C"/>
    <w:rsid w:val="009C6D6D"/>
    <w:rsid w:val="009D1A0D"/>
    <w:rsid w:val="009D317F"/>
    <w:rsid w:val="009D3D26"/>
    <w:rsid w:val="009D7A16"/>
    <w:rsid w:val="009D7A9F"/>
    <w:rsid w:val="009E06EC"/>
    <w:rsid w:val="009E19C1"/>
    <w:rsid w:val="009E32B5"/>
    <w:rsid w:val="009E35FE"/>
    <w:rsid w:val="009E3776"/>
    <w:rsid w:val="009E4970"/>
    <w:rsid w:val="009E5FB3"/>
    <w:rsid w:val="009E6397"/>
    <w:rsid w:val="009E75CF"/>
    <w:rsid w:val="009F0897"/>
    <w:rsid w:val="009F0B7D"/>
    <w:rsid w:val="009F1244"/>
    <w:rsid w:val="009F1BDE"/>
    <w:rsid w:val="009F2021"/>
    <w:rsid w:val="009F2417"/>
    <w:rsid w:val="009F2930"/>
    <w:rsid w:val="009F2A0E"/>
    <w:rsid w:val="009F35A9"/>
    <w:rsid w:val="009F3902"/>
    <w:rsid w:val="009F4EBF"/>
    <w:rsid w:val="009F59EC"/>
    <w:rsid w:val="009F6092"/>
    <w:rsid w:val="009F712D"/>
    <w:rsid w:val="009F7A69"/>
    <w:rsid w:val="00A00491"/>
    <w:rsid w:val="00A00967"/>
    <w:rsid w:val="00A01840"/>
    <w:rsid w:val="00A01FDB"/>
    <w:rsid w:val="00A02762"/>
    <w:rsid w:val="00A04F73"/>
    <w:rsid w:val="00A04F83"/>
    <w:rsid w:val="00A05149"/>
    <w:rsid w:val="00A068CD"/>
    <w:rsid w:val="00A07EC2"/>
    <w:rsid w:val="00A10ACF"/>
    <w:rsid w:val="00A11874"/>
    <w:rsid w:val="00A12090"/>
    <w:rsid w:val="00A12781"/>
    <w:rsid w:val="00A12DED"/>
    <w:rsid w:val="00A13024"/>
    <w:rsid w:val="00A13193"/>
    <w:rsid w:val="00A132D8"/>
    <w:rsid w:val="00A14030"/>
    <w:rsid w:val="00A14337"/>
    <w:rsid w:val="00A14A8D"/>
    <w:rsid w:val="00A150E3"/>
    <w:rsid w:val="00A157AE"/>
    <w:rsid w:val="00A169F4"/>
    <w:rsid w:val="00A16A85"/>
    <w:rsid w:val="00A1769A"/>
    <w:rsid w:val="00A17BC0"/>
    <w:rsid w:val="00A21826"/>
    <w:rsid w:val="00A21E8C"/>
    <w:rsid w:val="00A2286A"/>
    <w:rsid w:val="00A22AA1"/>
    <w:rsid w:val="00A249EA"/>
    <w:rsid w:val="00A2634B"/>
    <w:rsid w:val="00A27D28"/>
    <w:rsid w:val="00A27ED7"/>
    <w:rsid w:val="00A3036F"/>
    <w:rsid w:val="00A31211"/>
    <w:rsid w:val="00A329AD"/>
    <w:rsid w:val="00A32BD4"/>
    <w:rsid w:val="00A35213"/>
    <w:rsid w:val="00A36745"/>
    <w:rsid w:val="00A368C0"/>
    <w:rsid w:val="00A36C69"/>
    <w:rsid w:val="00A36EE4"/>
    <w:rsid w:val="00A41DA9"/>
    <w:rsid w:val="00A4299E"/>
    <w:rsid w:val="00A44C47"/>
    <w:rsid w:val="00A45053"/>
    <w:rsid w:val="00A46837"/>
    <w:rsid w:val="00A50236"/>
    <w:rsid w:val="00A5249A"/>
    <w:rsid w:val="00A541D8"/>
    <w:rsid w:val="00A54F42"/>
    <w:rsid w:val="00A55C51"/>
    <w:rsid w:val="00A571BF"/>
    <w:rsid w:val="00A57922"/>
    <w:rsid w:val="00A61142"/>
    <w:rsid w:val="00A61816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3A7"/>
    <w:rsid w:val="00A66A7E"/>
    <w:rsid w:val="00A66C59"/>
    <w:rsid w:val="00A679C7"/>
    <w:rsid w:val="00A70AC2"/>
    <w:rsid w:val="00A70D58"/>
    <w:rsid w:val="00A735F3"/>
    <w:rsid w:val="00A73B5B"/>
    <w:rsid w:val="00A74FE3"/>
    <w:rsid w:val="00A75617"/>
    <w:rsid w:val="00A7589E"/>
    <w:rsid w:val="00A75D31"/>
    <w:rsid w:val="00A7606D"/>
    <w:rsid w:val="00A7662A"/>
    <w:rsid w:val="00A7693A"/>
    <w:rsid w:val="00A76B6E"/>
    <w:rsid w:val="00A800A4"/>
    <w:rsid w:val="00A80972"/>
    <w:rsid w:val="00A814AA"/>
    <w:rsid w:val="00A824F9"/>
    <w:rsid w:val="00A83BE0"/>
    <w:rsid w:val="00A83C1F"/>
    <w:rsid w:val="00A84714"/>
    <w:rsid w:val="00A85816"/>
    <w:rsid w:val="00A8600A"/>
    <w:rsid w:val="00A869A2"/>
    <w:rsid w:val="00A8719F"/>
    <w:rsid w:val="00A91736"/>
    <w:rsid w:val="00A925D7"/>
    <w:rsid w:val="00A93400"/>
    <w:rsid w:val="00A93976"/>
    <w:rsid w:val="00A93A93"/>
    <w:rsid w:val="00A940FB"/>
    <w:rsid w:val="00A944E1"/>
    <w:rsid w:val="00A9540E"/>
    <w:rsid w:val="00A9589D"/>
    <w:rsid w:val="00A9725B"/>
    <w:rsid w:val="00A97E40"/>
    <w:rsid w:val="00AA0648"/>
    <w:rsid w:val="00AA1B44"/>
    <w:rsid w:val="00AA1BFE"/>
    <w:rsid w:val="00AA2D56"/>
    <w:rsid w:val="00AA30C6"/>
    <w:rsid w:val="00AA320C"/>
    <w:rsid w:val="00AA3A93"/>
    <w:rsid w:val="00AA3EC4"/>
    <w:rsid w:val="00AA4389"/>
    <w:rsid w:val="00AA45DF"/>
    <w:rsid w:val="00AA47D4"/>
    <w:rsid w:val="00AA5947"/>
    <w:rsid w:val="00AA6162"/>
    <w:rsid w:val="00AA70CC"/>
    <w:rsid w:val="00AA759F"/>
    <w:rsid w:val="00AA7C82"/>
    <w:rsid w:val="00AB2464"/>
    <w:rsid w:val="00AB24F4"/>
    <w:rsid w:val="00AB4CC4"/>
    <w:rsid w:val="00AB54F0"/>
    <w:rsid w:val="00AB58BF"/>
    <w:rsid w:val="00AB759C"/>
    <w:rsid w:val="00AB7BD0"/>
    <w:rsid w:val="00AC08F8"/>
    <w:rsid w:val="00AC0951"/>
    <w:rsid w:val="00AC279D"/>
    <w:rsid w:val="00AC28E1"/>
    <w:rsid w:val="00AC36E3"/>
    <w:rsid w:val="00AC3DA6"/>
    <w:rsid w:val="00AC488E"/>
    <w:rsid w:val="00AC4FAF"/>
    <w:rsid w:val="00AC553F"/>
    <w:rsid w:val="00AC57DF"/>
    <w:rsid w:val="00AC6605"/>
    <w:rsid w:val="00AC68B0"/>
    <w:rsid w:val="00AC6DF4"/>
    <w:rsid w:val="00AC702B"/>
    <w:rsid w:val="00AC7728"/>
    <w:rsid w:val="00AC7BDF"/>
    <w:rsid w:val="00AC7C4A"/>
    <w:rsid w:val="00AD2283"/>
    <w:rsid w:val="00AD6571"/>
    <w:rsid w:val="00AD6D12"/>
    <w:rsid w:val="00AD77CD"/>
    <w:rsid w:val="00AD7E1C"/>
    <w:rsid w:val="00AE06B2"/>
    <w:rsid w:val="00AE0ADC"/>
    <w:rsid w:val="00AE0E01"/>
    <w:rsid w:val="00AE28AA"/>
    <w:rsid w:val="00AE388D"/>
    <w:rsid w:val="00AE470C"/>
    <w:rsid w:val="00AE56DD"/>
    <w:rsid w:val="00AE5775"/>
    <w:rsid w:val="00AE6271"/>
    <w:rsid w:val="00AF1196"/>
    <w:rsid w:val="00AF55CB"/>
    <w:rsid w:val="00AF5B7A"/>
    <w:rsid w:val="00AF70FE"/>
    <w:rsid w:val="00AF7232"/>
    <w:rsid w:val="00AF757E"/>
    <w:rsid w:val="00B00592"/>
    <w:rsid w:val="00B017F0"/>
    <w:rsid w:val="00B01CBF"/>
    <w:rsid w:val="00B01F37"/>
    <w:rsid w:val="00B039A1"/>
    <w:rsid w:val="00B03CB7"/>
    <w:rsid w:val="00B044F6"/>
    <w:rsid w:val="00B04F18"/>
    <w:rsid w:val="00B04F6B"/>
    <w:rsid w:val="00B05EE8"/>
    <w:rsid w:val="00B07049"/>
    <w:rsid w:val="00B07A27"/>
    <w:rsid w:val="00B107A4"/>
    <w:rsid w:val="00B14876"/>
    <w:rsid w:val="00B217D4"/>
    <w:rsid w:val="00B21E94"/>
    <w:rsid w:val="00B23A8C"/>
    <w:rsid w:val="00B25D8F"/>
    <w:rsid w:val="00B26EB9"/>
    <w:rsid w:val="00B275E0"/>
    <w:rsid w:val="00B27A07"/>
    <w:rsid w:val="00B27E65"/>
    <w:rsid w:val="00B30C5C"/>
    <w:rsid w:val="00B315B5"/>
    <w:rsid w:val="00B31BC1"/>
    <w:rsid w:val="00B31F3D"/>
    <w:rsid w:val="00B33174"/>
    <w:rsid w:val="00B366A7"/>
    <w:rsid w:val="00B36820"/>
    <w:rsid w:val="00B374BE"/>
    <w:rsid w:val="00B3794B"/>
    <w:rsid w:val="00B401F0"/>
    <w:rsid w:val="00B40BA6"/>
    <w:rsid w:val="00B40EAD"/>
    <w:rsid w:val="00B41851"/>
    <w:rsid w:val="00B42203"/>
    <w:rsid w:val="00B42426"/>
    <w:rsid w:val="00B42C9B"/>
    <w:rsid w:val="00B43FB2"/>
    <w:rsid w:val="00B44532"/>
    <w:rsid w:val="00B44BF2"/>
    <w:rsid w:val="00B458E2"/>
    <w:rsid w:val="00B45E24"/>
    <w:rsid w:val="00B47BF6"/>
    <w:rsid w:val="00B51E3D"/>
    <w:rsid w:val="00B52C2D"/>
    <w:rsid w:val="00B536FA"/>
    <w:rsid w:val="00B5390A"/>
    <w:rsid w:val="00B53DED"/>
    <w:rsid w:val="00B5406F"/>
    <w:rsid w:val="00B56550"/>
    <w:rsid w:val="00B56A5E"/>
    <w:rsid w:val="00B573BD"/>
    <w:rsid w:val="00B57C4A"/>
    <w:rsid w:val="00B60346"/>
    <w:rsid w:val="00B617F5"/>
    <w:rsid w:val="00B61DA2"/>
    <w:rsid w:val="00B63C5E"/>
    <w:rsid w:val="00B63DE8"/>
    <w:rsid w:val="00B65021"/>
    <w:rsid w:val="00B65892"/>
    <w:rsid w:val="00B65B6C"/>
    <w:rsid w:val="00B66015"/>
    <w:rsid w:val="00B66234"/>
    <w:rsid w:val="00B66F94"/>
    <w:rsid w:val="00B67699"/>
    <w:rsid w:val="00B67D06"/>
    <w:rsid w:val="00B717AC"/>
    <w:rsid w:val="00B73C16"/>
    <w:rsid w:val="00B75539"/>
    <w:rsid w:val="00B75A11"/>
    <w:rsid w:val="00B764D4"/>
    <w:rsid w:val="00B76E2D"/>
    <w:rsid w:val="00B77DF2"/>
    <w:rsid w:val="00B81D3C"/>
    <w:rsid w:val="00B82559"/>
    <w:rsid w:val="00B83B6C"/>
    <w:rsid w:val="00B83D5E"/>
    <w:rsid w:val="00B83E15"/>
    <w:rsid w:val="00B84322"/>
    <w:rsid w:val="00B85D81"/>
    <w:rsid w:val="00B903BA"/>
    <w:rsid w:val="00B90BF4"/>
    <w:rsid w:val="00B925F0"/>
    <w:rsid w:val="00B933B1"/>
    <w:rsid w:val="00B9397F"/>
    <w:rsid w:val="00B93A35"/>
    <w:rsid w:val="00B93B9F"/>
    <w:rsid w:val="00B94D61"/>
    <w:rsid w:val="00B957DE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58B"/>
    <w:rsid w:val="00BC46FE"/>
    <w:rsid w:val="00BC4D22"/>
    <w:rsid w:val="00BC72F3"/>
    <w:rsid w:val="00BC7603"/>
    <w:rsid w:val="00BC7E32"/>
    <w:rsid w:val="00BD073A"/>
    <w:rsid w:val="00BD136A"/>
    <w:rsid w:val="00BD2F0C"/>
    <w:rsid w:val="00BD4671"/>
    <w:rsid w:val="00BD54F8"/>
    <w:rsid w:val="00BD5DD2"/>
    <w:rsid w:val="00BD5EB4"/>
    <w:rsid w:val="00BD6016"/>
    <w:rsid w:val="00BD694A"/>
    <w:rsid w:val="00BD6BC8"/>
    <w:rsid w:val="00BD73CF"/>
    <w:rsid w:val="00BE025A"/>
    <w:rsid w:val="00BE0E3E"/>
    <w:rsid w:val="00BE1CBB"/>
    <w:rsid w:val="00BE1D35"/>
    <w:rsid w:val="00BE1F1B"/>
    <w:rsid w:val="00BE361E"/>
    <w:rsid w:val="00BE4D6E"/>
    <w:rsid w:val="00BE596A"/>
    <w:rsid w:val="00BE5A28"/>
    <w:rsid w:val="00BE62AB"/>
    <w:rsid w:val="00BE7473"/>
    <w:rsid w:val="00BE7B77"/>
    <w:rsid w:val="00BF0386"/>
    <w:rsid w:val="00BF344C"/>
    <w:rsid w:val="00BF5C89"/>
    <w:rsid w:val="00BF62DE"/>
    <w:rsid w:val="00BF63B2"/>
    <w:rsid w:val="00C0009B"/>
    <w:rsid w:val="00C001CC"/>
    <w:rsid w:val="00C009E8"/>
    <w:rsid w:val="00C00CFA"/>
    <w:rsid w:val="00C025CE"/>
    <w:rsid w:val="00C02A50"/>
    <w:rsid w:val="00C03B87"/>
    <w:rsid w:val="00C04BDC"/>
    <w:rsid w:val="00C05406"/>
    <w:rsid w:val="00C05708"/>
    <w:rsid w:val="00C06BC8"/>
    <w:rsid w:val="00C1017F"/>
    <w:rsid w:val="00C12DD8"/>
    <w:rsid w:val="00C14203"/>
    <w:rsid w:val="00C149A3"/>
    <w:rsid w:val="00C15422"/>
    <w:rsid w:val="00C1568B"/>
    <w:rsid w:val="00C158C6"/>
    <w:rsid w:val="00C178A7"/>
    <w:rsid w:val="00C20BEA"/>
    <w:rsid w:val="00C241BA"/>
    <w:rsid w:val="00C249DC"/>
    <w:rsid w:val="00C2552C"/>
    <w:rsid w:val="00C255BD"/>
    <w:rsid w:val="00C268D9"/>
    <w:rsid w:val="00C275F6"/>
    <w:rsid w:val="00C30003"/>
    <w:rsid w:val="00C3104B"/>
    <w:rsid w:val="00C313FD"/>
    <w:rsid w:val="00C32175"/>
    <w:rsid w:val="00C3238F"/>
    <w:rsid w:val="00C341E6"/>
    <w:rsid w:val="00C35619"/>
    <w:rsid w:val="00C357F4"/>
    <w:rsid w:val="00C35C88"/>
    <w:rsid w:val="00C379A1"/>
    <w:rsid w:val="00C41730"/>
    <w:rsid w:val="00C42894"/>
    <w:rsid w:val="00C43176"/>
    <w:rsid w:val="00C44A6E"/>
    <w:rsid w:val="00C455B0"/>
    <w:rsid w:val="00C458A1"/>
    <w:rsid w:val="00C45E54"/>
    <w:rsid w:val="00C46AA2"/>
    <w:rsid w:val="00C47366"/>
    <w:rsid w:val="00C47770"/>
    <w:rsid w:val="00C5156A"/>
    <w:rsid w:val="00C51925"/>
    <w:rsid w:val="00C5337F"/>
    <w:rsid w:val="00C53A7A"/>
    <w:rsid w:val="00C53E66"/>
    <w:rsid w:val="00C54399"/>
    <w:rsid w:val="00C54BAD"/>
    <w:rsid w:val="00C55271"/>
    <w:rsid w:val="00C5533A"/>
    <w:rsid w:val="00C56017"/>
    <w:rsid w:val="00C57549"/>
    <w:rsid w:val="00C57C53"/>
    <w:rsid w:val="00C612F3"/>
    <w:rsid w:val="00C6175C"/>
    <w:rsid w:val="00C62806"/>
    <w:rsid w:val="00C653F0"/>
    <w:rsid w:val="00C67040"/>
    <w:rsid w:val="00C70262"/>
    <w:rsid w:val="00C70398"/>
    <w:rsid w:val="00C704CF"/>
    <w:rsid w:val="00C708E3"/>
    <w:rsid w:val="00C71555"/>
    <w:rsid w:val="00C71C3B"/>
    <w:rsid w:val="00C72364"/>
    <w:rsid w:val="00C72B1F"/>
    <w:rsid w:val="00C72D0E"/>
    <w:rsid w:val="00C742B7"/>
    <w:rsid w:val="00C74AC9"/>
    <w:rsid w:val="00C74C61"/>
    <w:rsid w:val="00C7577B"/>
    <w:rsid w:val="00C76FE2"/>
    <w:rsid w:val="00C77256"/>
    <w:rsid w:val="00C80121"/>
    <w:rsid w:val="00C802CE"/>
    <w:rsid w:val="00C80852"/>
    <w:rsid w:val="00C80CD0"/>
    <w:rsid w:val="00C81F68"/>
    <w:rsid w:val="00C833C6"/>
    <w:rsid w:val="00C834BA"/>
    <w:rsid w:val="00C83FD7"/>
    <w:rsid w:val="00C846B6"/>
    <w:rsid w:val="00C84D36"/>
    <w:rsid w:val="00C85779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9661F"/>
    <w:rsid w:val="00C96863"/>
    <w:rsid w:val="00C97DC7"/>
    <w:rsid w:val="00CA12E2"/>
    <w:rsid w:val="00CA1B83"/>
    <w:rsid w:val="00CA2ED5"/>
    <w:rsid w:val="00CA3263"/>
    <w:rsid w:val="00CA42D5"/>
    <w:rsid w:val="00CA4677"/>
    <w:rsid w:val="00CA4EC5"/>
    <w:rsid w:val="00CA7177"/>
    <w:rsid w:val="00CA734C"/>
    <w:rsid w:val="00CB0539"/>
    <w:rsid w:val="00CB0B4B"/>
    <w:rsid w:val="00CB1AD5"/>
    <w:rsid w:val="00CB2129"/>
    <w:rsid w:val="00CB23E4"/>
    <w:rsid w:val="00CB26D8"/>
    <w:rsid w:val="00CB2879"/>
    <w:rsid w:val="00CB50B4"/>
    <w:rsid w:val="00CB5402"/>
    <w:rsid w:val="00CB56DF"/>
    <w:rsid w:val="00CB798D"/>
    <w:rsid w:val="00CC078E"/>
    <w:rsid w:val="00CC0FB3"/>
    <w:rsid w:val="00CC1154"/>
    <w:rsid w:val="00CC1808"/>
    <w:rsid w:val="00CC26FD"/>
    <w:rsid w:val="00CC2E3B"/>
    <w:rsid w:val="00CC3277"/>
    <w:rsid w:val="00CC36E7"/>
    <w:rsid w:val="00CC3B5B"/>
    <w:rsid w:val="00CC40BC"/>
    <w:rsid w:val="00CC4D33"/>
    <w:rsid w:val="00CC7909"/>
    <w:rsid w:val="00CD0167"/>
    <w:rsid w:val="00CD076F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1A8A"/>
    <w:rsid w:val="00CE3B5B"/>
    <w:rsid w:val="00CE416A"/>
    <w:rsid w:val="00CE58C8"/>
    <w:rsid w:val="00CE6375"/>
    <w:rsid w:val="00CE6979"/>
    <w:rsid w:val="00CE6E4D"/>
    <w:rsid w:val="00CF084D"/>
    <w:rsid w:val="00CF26C0"/>
    <w:rsid w:val="00CF48EB"/>
    <w:rsid w:val="00CF4D39"/>
    <w:rsid w:val="00CF4DE4"/>
    <w:rsid w:val="00CF50D4"/>
    <w:rsid w:val="00CF5207"/>
    <w:rsid w:val="00CF5519"/>
    <w:rsid w:val="00CF6D1F"/>
    <w:rsid w:val="00D00046"/>
    <w:rsid w:val="00D0049F"/>
    <w:rsid w:val="00D00658"/>
    <w:rsid w:val="00D010FF"/>
    <w:rsid w:val="00D01C78"/>
    <w:rsid w:val="00D0302D"/>
    <w:rsid w:val="00D05460"/>
    <w:rsid w:val="00D0657F"/>
    <w:rsid w:val="00D06798"/>
    <w:rsid w:val="00D07B3B"/>
    <w:rsid w:val="00D106A4"/>
    <w:rsid w:val="00D10D9E"/>
    <w:rsid w:val="00D143EC"/>
    <w:rsid w:val="00D14EA2"/>
    <w:rsid w:val="00D1566A"/>
    <w:rsid w:val="00D15902"/>
    <w:rsid w:val="00D16359"/>
    <w:rsid w:val="00D16369"/>
    <w:rsid w:val="00D16CAF"/>
    <w:rsid w:val="00D17CBC"/>
    <w:rsid w:val="00D17E8B"/>
    <w:rsid w:val="00D17EBA"/>
    <w:rsid w:val="00D2120A"/>
    <w:rsid w:val="00D21825"/>
    <w:rsid w:val="00D224DA"/>
    <w:rsid w:val="00D22A59"/>
    <w:rsid w:val="00D23E34"/>
    <w:rsid w:val="00D24EAD"/>
    <w:rsid w:val="00D25778"/>
    <w:rsid w:val="00D2664D"/>
    <w:rsid w:val="00D272C9"/>
    <w:rsid w:val="00D2735B"/>
    <w:rsid w:val="00D3041A"/>
    <w:rsid w:val="00D30788"/>
    <w:rsid w:val="00D3090E"/>
    <w:rsid w:val="00D30CD5"/>
    <w:rsid w:val="00D30FDD"/>
    <w:rsid w:val="00D3118B"/>
    <w:rsid w:val="00D32506"/>
    <w:rsid w:val="00D32F7D"/>
    <w:rsid w:val="00D338C9"/>
    <w:rsid w:val="00D33921"/>
    <w:rsid w:val="00D351CB"/>
    <w:rsid w:val="00D358FD"/>
    <w:rsid w:val="00D376EE"/>
    <w:rsid w:val="00D37DD2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5D43"/>
    <w:rsid w:val="00D469C8"/>
    <w:rsid w:val="00D47164"/>
    <w:rsid w:val="00D5232A"/>
    <w:rsid w:val="00D5338B"/>
    <w:rsid w:val="00D54D86"/>
    <w:rsid w:val="00D56673"/>
    <w:rsid w:val="00D56C9C"/>
    <w:rsid w:val="00D56FC4"/>
    <w:rsid w:val="00D57A58"/>
    <w:rsid w:val="00D57C42"/>
    <w:rsid w:val="00D61097"/>
    <w:rsid w:val="00D61260"/>
    <w:rsid w:val="00D6170C"/>
    <w:rsid w:val="00D62B9A"/>
    <w:rsid w:val="00D633C5"/>
    <w:rsid w:val="00D641D2"/>
    <w:rsid w:val="00D641EE"/>
    <w:rsid w:val="00D64EB6"/>
    <w:rsid w:val="00D64F56"/>
    <w:rsid w:val="00D679F7"/>
    <w:rsid w:val="00D67A94"/>
    <w:rsid w:val="00D7026D"/>
    <w:rsid w:val="00D70DCC"/>
    <w:rsid w:val="00D723CE"/>
    <w:rsid w:val="00D73AD7"/>
    <w:rsid w:val="00D743A0"/>
    <w:rsid w:val="00D763F7"/>
    <w:rsid w:val="00D77870"/>
    <w:rsid w:val="00D77D5D"/>
    <w:rsid w:val="00D80204"/>
    <w:rsid w:val="00D807A9"/>
    <w:rsid w:val="00D81F37"/>
    <w:rsid w:val="00D820D2"/>
    <w:rsid w:val="00D8281E"/>
    <w:rsid w:val="00D82858"/>
    <w:rsid w:val="00D82DE2"/>
    <w:rsid w:val="00D8303C"/>
    <w:rsid w:val="00D85960"/>
    <w:rsid w:val="00D87990"/>
    <w:rsid w:val="00D90ACE"/>
    <w:rsid w:val="00D93070"/>
    <w:rsid w:val="00D93601"/>
    <w:rsid w:val="00D93728"/>
    <w:rsid w:val="00D93B72"/>
    <w:rsid w:val="00D94138"/>
    <w:rsid w:val="00D95CA3"/>
    <w:rsid w:val="00D96B03"/>
    <w:rsid w:val="00D96BEC"/>
    <w:rsid w:val="00D97076"/>
    <w:rsid w:val="00D972B1"/>
    <w:rsid w:val="00D977CA"/>
    <w:rsid w:val="00D97829"/>
    <w:rsid w:val="00DA0D45"/>
    <w:rsid w:val="00DA58CE"/>
    <w:rsid w:val="00DA5A82"/>
    <w:rsid w:val="00DB0052"/>
    <w:rsid w:val="00DB0CF3"/>
    <w:rsid w:val="00DB152E"/>
    <w:rsid w:val="00DB2EF5"/>
    <w:rsid w:val="00DB314B"/>
    <w:rsid w:val="00DB4932"/>
    <w:rsid w:val="00DB57BA"/>
    <w:rsid w:val="00DB690F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6773"/>
    <w:rsid w:val="00DC70B2"/>
    <w:rsid w:val="00DC73E3"/>
    <w:rsid w:val="00DC73E8"/>
    <w:rsid w:val="00DC7AF2"/>
    <w:rsid w:val="00DC7D1D"/>
    <w:rsid w:val="00DD12C3"/>
    <w:rsid w:val="00DD18AC"/>
    <w:rsid w:val="00DD33B9"/>
    <w:rsid w:val="00DD4CA3"/>
    <w:rsid w:val="00DD68FC"/>
    <w:rsid w:val="00DD7489"/>
    <w:rsid w:val="00DE0178"/>
    <w:rsid w:val="00DE07C5"/>
    <w:rsid w:val="00DE0E0E"/>
    <w:rsid w:val="00DE4C63"/>
    <w:rsid w:val="00DE6EC1"/>
    <w:rsid w:val="00DF188B"/>
    <w:rsid w:val="00DF1D0E"/>
    <w:rsid w:val="00DF284A"/>
    <w:rsid w:val="00DF319D"/>
    <w:rsid w:val="00DF45C7"/>
    <w:rsid w:val="00DF537B"/>
    <w:rsid w:val="00DF5F1C"/>
    <w:rsid w:val="00DF6822"/>
    <w:rsid w:val="00DF6AD1"/>
    <w:rsid w:val="00DF7BA4"/>
    <w:rsid w:val="00E026E4"/>
    <w:rsid w:val="00E03BC1"/>
    <w:rsid w:val="00E03F16"/>
    <w:rsid w:val="00E04FE4"/>
    <w:rsid w:val="00E079E2"/>
    <w:rsid w:val="00E10AAE"/>
    <w:rsid w:val="00E11A2A"/>
    <w:rsid w:val="00E11D94"/>
    <w:rsid w:val="00E12EC5"/>
    <w:rsid w:val="00E13795"/>
    <w:rsid w:val="00E15B58"/>
    <w:rsid w:val="00E1642B"/>
    <w:rsid w:val="00E16C96"/>
    <w:rsid w:val="00E178DA"/>
    <w:rsid w:val="00E20B6D"/>
    <w:rsid w:val="00E20BA1"/>
    <w:rsid w:val="00E210C7"/>
    <w:rsid w:val="00E211A5"/>
    <w:rsid w:val="00E223BC"/>
    <w:rsid w:val="00E22D84"/>
    <w:rsid w:val="00E25799"/>
    <w:rsid w:val="00E2603D"/>
    <w:rsid w:val="00E263B6"/>
    <w:rsid w:val="00E265F5"/>
    <w:rsid w:val="00E27B79"/>
    <w:rsid w:val="00E31E55"/>
    <w:rsid w:val="00E33709"/>
    <w:rsid w:val="00E33F77"/>
    <w:rsid w:val="00E3531F"/>
    <w:rsid w:val="00E353B3"/>
    <w:rsid w:val="00E35F67"/>
    <w:rsid w:val="00E40C73"/>
    <w:rsid w:val="00E44AFE"/>
    <w:rsid w:val="00E46C2C"/>
    <w:rsid w:val="00E5062B"/>
    <w:rsid w:val="00E54D10"/>
    <w:rsid w:val="00E5611B"/>
    <w:rsid w:val="00E56EAF"/>
    <w:rsid w:val="00E575B5"/>
    <w:rsid w:val="00E6040A"/>
    <w:rsid w:val="00E610D7"/>
    <w:rsid w:val="00E6123E"/>
    <w:rsid w:val="00E6142A"/>
    <w:rsid w:val="00E6258B"/>
    <w:rsid w:val="00E62D8D"/>
    <w:rsid w:val="00E63901"/>
    <w:rsid w:val="00E63B29"/>
    <w:rsid w:val="00E6424D"/>
    <w:rsid w:val="00E645B3"/>
    <w:rsid w:val="00E649BD"/>
    <w:rsid w:val="00E64CED"/>
    <w:rsid w:val="00E65E69"/>
    <w:rsid w:val="00E66070"/>
    <w:rsid w:val="00E662F3"/>
    <w:rsid w:val="00E71765"/>
    <w:rsid w:val="00E72166"/>
    <w:rsid w:val="00E74856"/>
    <w:rsid w:val="00E7531D"/>
    <w:rsid w:val="00E75E8B"/>
    <w:rsid w:val="00E76ADC"/>
    <w:rsid w:val="00E76E2A"/>
    <w:rsid w:val="00E77287"/>
    <w:rsid w:val="00E8175E"/>
    <w:rsid w:val="00E820BC"/>
    <w:rsid w:val="00E82B33"/>
    <w:rsid w:val="00E83319"/>
    <w:rsid w:val="00E83339"/>
    <w:rsid w:val="00E84129"/>
    <w:rsid w:val="00E847C6"/>
    <w:rsid w:val="00E84A29"/>
    <w:rsid w:val="00E84C71"/>
    <w:rsid w:val="00E854AC"/>
    <w:rsid w:val="00E862B7"/>
    <w:rsid w:val="00E87452"/>
    <w:rsid w:val="00E90052"/>
    <w:rsid w:val="00E91885"/>
    <w:rsid w:val="00E9379D"/>
    <w:rsid w:val="00EA1EE9"/>
    <w:rsid w:val="00EA3323"/>
    <w:rsid w:val="00EA3BB5"/>
    <w:rsid w:val="00EA4676"/>
    <w:rsid w:val="00EA4CBA"/>
    <w:rsid w:val="00EA54B8"/>
    <w:rsid w:val="00EA5CE1"/>
    <w:rsid w:val="00EA5FA6"/>
    <w:rsid w:val="00EA62B0"/>
    <w:rsid w:val="00EA63F9"/>
    <w:rsid w:val="00EA6B3C"/>
    <w:rsid w:val="00EA734E"/>
    <w:rsid w:val="00EA7B22"/>
    <w:rsid w:val="00EA7F5C"/>
    <w:rsid w:val="00EB0F8B"/>
    <w:rsid w:val="00EB2CDE"/>
    <w:rsid w:val="00EB333F"/>
    <w:rsid w:val="00EB3853"/>
    <w:rsid w:val="00EB3AC5"/>
    <w:rsid w:val="00EB3FA4"/>
    <w:rsid w:val="00EB77F1"/>
    <w:rsid w:val="00EC0483"/>
    <w:rsid w:val="00EC0E6A"/>
    <w:rsid w:val="00EC10B3"/>
    <w:rsid w:val="00EC223D"/>
    <w:rsid w:val="00EC2600"/>
    <w:rsid w:val="00EC34F4"/>
    <w:rsid w:val="00EC3816"/>
    <w:rsid w:val="00EC3CDA"/>
    <w:rsid w:val="00EC474E"/>
    <w:rsid w:val="00EC5825"/>
    <w:rsid w:val="00EC5EE1"/>
    <w:rsid w:val="00EC7AB4"/>
    <w:rsid w:val="00ED1375"/>
    <w:rsid w:val="00ED157E"/>
    <w:rsid w:val="00ED1738"/>
    <w:rsid w:val="00ED2C87"/>
    <w:rsid w:val="00ED348F"/>
    <w:rsid w:val="00ED3BAB"/>
    <w:rsid w:val="00ED4ACD"/>
    <w:rsid w:val="00ED4EA0"/>
    <w:rsid w:val="00ED5288"/>
    <w:rsid w:val="00ED5321"/>
    <w:rsid w:val="00ED633F"/>
    <w:rsid w:val="00ED6828"/>
    <w:rsid w:val="00ED6DE6"/>
    <w:rsid w:val="00ED7F7D"/>
    <w:rsid w:val="00EE06FF"/>
    <w:rsid w:val="00EE1385"/>
    <w:rsid w:val="00EE22B5"/>
    <w:rsid w:val="00EE2EE8"/>
    <w:rsid w:val="00EE5D1C"/>
    <w:rsid w:val="00EE5F0D"/>
    <w:rsid w:val="00EE6F9F"/>
    <w:rsid w:val="00EF0056"/>
    <w:rsid w:val="00EF0673"/>
    <w:rsid w:val="00EF1344"/>
    <w:rsid w:val="00EF16FC"/>
    <w:rsid w:val="00EF335D"/>
    <w:rsid w:val="00EF3387"/>
    <w:rsid w:val="00EF3C9B"/>
    <w:rsid w:val="00EF494A"/>
    <w:rsid w:val="00EF508B"/>
    <w:rsid w:val="00EF5692"/>
    <w:rsid w:val="00EF6568"/>
    <w:rsid w:val="00EF71AD"/>
    <w:rsid w:val="00EF74EE"/>
    <w:rsid w:val="00EF77B2"/>
    <w:rsid w:val="00EF7AC8"/>
    <w:rsid w:val="00EF7FF2"/>
    <w:rsid w:val="00F006F0"/>
    <w:rsid w:val="00F00C14"/>
    <w:rsid w:val="00F01AA5"/>
    <w:rsid w:val="00F0393C"/>
    <w:rsid w:val="00F03A7B"/>
    <w:rsid w:val="00F03FAA"/>
    <w:rsid w:val="00F053BD"/>
    <w:rsid w:val="00F05513"/>
    <w:rsid w:val="00F06668"/>
    <w:rsid w:val="00F06FD8"/>
    <w:rsid w:val="00F07046"/>
    <w:rsid w:val="00F11C8E"/>
    <w:rsid w:val="00F1281D"/>
    <w:rsid w:val="00F12D1F"/>
    <w:rsid w:val="00F1320F"/>
    <w:rsid w:val="00F13437"/>
    <w:rsid w:val="00F1344D"/>
    <w:rsid w:val="00F1631C"/>
    <w:rsid w:val="00F20676"/>
    <w:rsid w:val="00F21AF3"/>
    <w:rsid w:val="00F21FC2"/>
    <w:rsid w:val="00F222C1"/>
    <w:rsid w:val="00F23F6A"/>
    <w:rsid w:val="00F24D99"/>
    <w:rsid w:val="00F251E0"/>
    <w:rsid w:val="00F25509"/>
    <w:rsid w:val="00F25ACC"/>
    <w:rsid w:val="00F26544"/>
    <w:rsid w:val="00F30253"/>
    <w:rsid w:val="00F30F44"/>
    <w:rsid w:val="00F33268"/>
    <w:rsid w:val="00F35935"/>
    <w:rsid w:val="00F35952"/>
    <w:rsid w:val="00F368D2"/>
    <w:rsid w:val="00F37009"/>
    <w:rsid w:val="00F37290"/>
    <w:rsid w:val="00F415D4"/>
    <w:rsid w:val="00F4309C"/>
    <w:rsid w:val="00F43DEC"/>
    <w:rsid w:val="00F44698"/>
    <w:rsid w:val="00F4561E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56F"/>
    <w:rsid w:val="00F51B93"/>
    <w:rsid w:val="00F51CDF"/>
    <w:rsid w:val="00F52778"/>
    <w:rsid w:val="00F52E49"/>
    <w:rsid w:val="00F5338A"/>
    <w:rsid w:val="00F5368B"/>
    <w:rsid w:val="00F53BC8"/>
    <w:rsid w:val="00F5512D"/>
    <w:rsid w:val="00F55B05"/>
    <w:rsid w:val="00F5609D"/>
    <w:rsid w:val="00F56DD6"/>
    <w:rsid w:val="00F61F24"/>
    <w:rsid w:val="00F63AE8"/>
    <w:rsid w:val="00F64389"/>
    <w:rsid w:val="00F65A33"/>
    <w:rsid w:val="00F65EF0"/>
    <w:rsid w:val="00F67A10"/>
    <w:rsid w:val="00F67C30"/>
    <w:rsid w:val="00F704BF"/>
    <w:rsid w:val="00F70806"/>
    <w:rsid w:val="00F742B9"/>
    <w:rsid w:val="00F7430B"/>
    <w:rsid w:val="00F7541D"/>
    <w:rsid w:val="00F766EF"/>
    <w:rsid w:val="00F76CA2"/>
    <w:rsid w:val="00F771C8"/>
    <w:rsid w:val="00F77227"/>
    <w:rsid w:val="00F804A8"/>
    <w:rsid w:val="00F82135"/>
    <w:rsid w:val="00F833CD"/>
    <w:rsid w:val="00F83D20"/>
    <w:rsid w:val="00F83EBD"/>
    <w:rsid w:val="00F84563"/>
    <w:rsid w:val="00F85D89"/>
    <w:rsid w:val="00F86B59"/>
    <w:rsid w:val="00F87657"/>
    <w:rsid w:val="00F8773A"/>
    <w:rsid w:val="00F87D09"/>
    <w:rsid w:val="00F90573"/>
    <w:rsid w:val="00F9240A"/>
    <w:rsid w:val="00F92B2B"/>
    <w:rsid w:val="00F93055"/>
    <w:rsid w:val="00F9322D"/>
    <w:rsid w:val="00F93500"/>
    <w:rsid w:val="00F93CB8"/>
    <w:rsid w:val="00F943AF"/>
    <w:rsid w:val="00F94652"/>
    <w:rsid w:val="00F95C65"/>
    <w:rsid w:val="00F9666C"/>
    <w:rsid w:val="00F968E9"/>
    <w:rsid w:val="00F97A2B"/>
    <w:rsid w:val="00FA15DD"/>
    <w:rsid w:val="00FA16C8"/>
    <w:rsid w:val="00FA228B"/>
    <w:rsid w:val="00FA3422"/>
    <w:rsid w:val="00FA34CF"/>
    <w:rsid w:val="00FA3795"/>
    <w:rsid w:val="00FA3E91"/>
    <w:rsid w:val="00FA43F4"/>
    <w:rsid w:val="00FA4B32"/>
    <w:rsid w:val="00FA6B07"/>
    <w:rsid w:val="00FB0601"/>
    <w:rsid w:val="00FB0EF2"/>
    <w:rsid w:val="00FB2E62"/>
    <w:rsid w:val="00FB3E18"/>
    <w:rsid w:val="00FB4D7B"/>
    <w:rsid w:val="00FB52DC"/>
    <w:rsid w:val="00FB6018"/>
    <w:rsid w:val="00FB6FE5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4292"/>
    <w:rsid w:val="00FD4C8B"/>
    <w:rsid w:val="00FE05AB"/>
    <w:rsid w:val="00FE19CF"/>
    <w:rsid w:val="00FE2592"/>
    <w:rsid w:val="00FE2FD8"/>
    <w:rsid w:val="00FE4227"/>
    <w:rsid w:val="00FE4825"/>
    <w:rsid w:val="00FE508C"/>
    <w:rsid w:val="00FF3B4A"/>
    <w:rsid w:val="00FF4A74"/>
    <w:rsid w:val="00FF57AA"/>
    <w:rsid w:val="00FF5948"/>
    <w:rsid w:val="00FF5A22"/>
    <w:rsid w:val="00FF5D98"/>
    <w:rsid w:val="00FF6AF4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5E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0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0"/>
    <w:next w:val="a0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0"/>
    <w:next w:val="a0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1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1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1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1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4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1"/>
    <w:link w:val="a4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0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5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5">
    <w:name w:val="List"/>
    <w:basedOn w:val="a0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0"/>
    <w:uiPriority w:val="99"/>
    <w:semiHidden/>
    <w:unhideWhenUsed/>
    <w:rsid w:val="002559DF"/>
    <w:pPr>
      <w:ind w:left="566" w:hanging="283"/>
      <w:contextualSpacing/>
    </w:pPr>
  </w:style>
  <w:style w:type="table" w:styleId="a6">
    <w:name w:val="Table Grid"/>
    <w:basedOn w:val="a2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,P,列出段落2"/>
    <w:basedOn w:val="a0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0"/>
    <w:next w:val="a0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8">
    <w:name w:val="annotation reference"/>
    <w:basedOn w:val="a1"/>
    <w:unhideWhenUsed/>
    <w:qFormat/>
    <w:rsid w:val="00BA20E6"/>
    <w:rPr>
      <w:sz w:val="16"/>
      <w:szCs w:val="16"/>
    </w:rPr>
  </w:style>
  <w:style w:type="paragraph" w:styleId="a9">
    <w:name w:val="annotation text"/>
    <w:basedOn w:val="a0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1"/>
    <w:link w:val="a9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0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1"/>
    <w:link w:val="ab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0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1"/>
    <w:link w:val="Proposal"/>
    <w:qFormat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0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0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1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0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0"/>
    <w:uiPriority w:val="99"/>
    <w:semiHidden/>
    <w:unhideWhenUsed/>
    <w:rsid w:val="00E15B58"/>
    <w:pPr>
      <w:ind w:left="849" w:hanging="283"/>
      <w:contextualSpacing/>
    </w:pPr>
  </w:style>
  <w:style w:type="paragraph" w:styleId="41">
    <w:name w:val="List 4"/>
    <w:basedOn w:val="a0"/>
    <w:uiPriority w:val="99"/>
    <w:semiHidden/>
    <w:unhideWhenUsed/>
    <w:rsid w:val="00E15B58"/>
    <w:pPr>
      <w:ind w:left="1132" w:hanging="283"/>
      <w:contextualSpacing/>
    </w:pPr>
  </w:style>
  <w:style w:type="character" w:styleId="ac">
    <w:name w:val="Hyperlink"/>
    <w:basedOn w:val="a1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d">
    <w:name w:val="footer"/>
    <w:basedOn w:val="a0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1"/>
    <w:link w:val="ad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e">
    <w:name w:val="Body Text"/>
    <w:basedOn w:val="a0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1"/>
    <w:link w:val="ae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f">
    <w:name w:val="caption"/>
    <w:basedOn w:val="a0"/>
    <w:next w:val="a0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1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Doc-title">
    <w:name w:val="Doc-title"/>
    <w:basedOn w:val="a0"/>
    <w:next w:val="a0"/>
    <w:link w:val="Doc-titleChar"/>
    <w:qFormat/>
    <w:rsid w:val="00F77227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F77227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Comments">
    <w:name w:val="Comments"/>
    <w:basedOn w:val="a0"/>
    <w:link w:val="CommentsChar"/>
    <w:qFormat/>
    <w:rsid w:val="00F77227"/>
    <w:pPr>
      <w:spacing w:before="40" w:after="0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77227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paragraph" w:styleId="40">
    <w:name w:val="List Number 4"/>
    <w:basedOn w:val="a0"/>
    <w:qFormat/>
    <w:rsid w:val="00892515"/>
    <w:pPr>
      <w:numPr>
        <w:numId w:val="40"/>
      </w:numPr>
    </w:pPr>
    <w:rPr>
      <w:rFonts w:eastAsia="맑은 고딕"/>
    </w:rPr>
  </w:style>
  <w:style w:type="numbering" w:customStyle="1" w:styleId="StyleBulleted">
    <w:name w:val="Style Bulleted"/>
    <w:rsid w:val="005F51A8"/>
    <w:pPr>
      <w:numPr>
        <w:numId w:val="43"/>
      </w:numPr>
    </w:pPr>
  </w:style>
  <w:style w:type="paragraph" w:styleId="a">
    <w:name w:val="List Bullet"/>
    <w:basedOn w:val="a0"/>
    <w:uiPriority w:val="99"/>
    <w:unhideWhenUsed/>
    <w:qFormat/>
    <w:rsid w:val="005D59DC"/>
    <w:pPr>
      <w:numPr>
        <w:numId w:val="48"/>
      </w:numPr>
      <w:overflowPunct/>
      <w:autoSpaceDE/>
      <w:autoSpaceDN/>
      <w:adjustRightInd/>
      <w:spacing w:line="259" w:lineRule="auto"/>
      <w:contextualSpacing/>
      <w:jc w:val="both"/>
      <w:textAlignment w:val="auto"/>
    </w:pPr>
    <w:rPr>
      <w:rFonts w:eastAsia="바탕"/>
    </w:rPr>
  </w:style>
  <w:style w:type="paragraph" w:styleId="af0">
    <w:name w:val="No Spacing"/>
    <w:uiPriority w:val="1"/>
    <w:qFormat/>
    <w:rsid w:val="006B13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28C61-4223-43A9-90C8-B5F97E15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Samsung(Byounghoon Jung)</cp:lastModifiedBy>
  <cp:revision>467</cp:revision>
  <dcterms:created xsi:type="dcterms:W3CDTF">2024-04-04T01:55:00Z</dcterms:created>
  <dcterms:modified xsi:type="dcterms:W3CDTF">2025-03-28T02:35:00Z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3E0E42C2C694D2E2DF8540E709B4CEA083FE828E416682671E9F5F3A012A420955EBE864481347422BFA475327A0611ABF72F8DBEB76C461BCC5690F48D5887B</vt:lpwstr>
  </property>
</Properties>
</file>